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26415" w:rsidRDefault="001B5D45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926415">
        <w:rPr>
          <w:rFonts w:cs="Arial"/>
          <w:color w:val="222222"/>
          <w:sz w:val="28"/>
          <w:szCs w:val="28"/>
          <w:shd w:val="clear" w:color="auto" w:fill="FFFFFF"/>
        </w:rPr>
        <w:t>Vírus ameaça as populações de anfíbios na Serra da Estrela</w:t>
      </w:r>
    </w:p>
    <w:p w:rsidR="001B5D45" w:rsidRPr="001B5D45" w:rsidRDefault="001B5D45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1B5D45">
        <w:rPr>
          <w:rStyle w:val="Forte"/>
          <w:rFonts w:asciiTheme="minorHAnsi" w:hAnsiTheme="minorHAnsi" w:cs="Arial"/>
          <w:color w:val="222222"/>
        </w:rPr>
        <w:t>Uma nova estirpe de vírus está a causar a morte em massa de várias espécies de anfíbios na Serra da Estrela. O alerta é lançado por um estudo publicado esta segunda-feira na revista</w:t>
      </w:r>
      <w:r w:rsidR="005C066D">
        <w:rPr>
          <w:rStyle w:val="Forte"/>
          <w:rFonts w:asciiTheme="minorHAnsi" w:hAnsiTheme="minorHAnsi" w:cs="Arial"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b/>
          <w:bCs/>
          <w:color w:val="222222"/>
        </w:rPr>
        <w:t>Scientific</w:t>
      </w:r>
      <w:proofErr w:type="spellEnd"/>
      <w:r w:rsidRPr="001B5D45">
        <w:rPr>
          <w:rStyle w:val="nfase"/>
          <w:rFonts w:asciiTheme="minorHAnsi" w:hAnsiTheme="minorHAnsi" w:cs="Arial"/>
          <w:b/>
          <w:bCs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b/>
          <w:bCs/>
          <w:color w:val="222222"/>
        </w:rPr>
        <w:t>Reports</w:t>
      </w:r>
      <w:proofErr w:type="spellEnd"/>
      <w:r w:rsidR="005C066D">
        <w:rPr>
          <w:rStyle w:val="nfase"/>
          <w:rFonts w:asciiTheme="minorHAnsi" w:hAnsiTheme="minorHAnsi" w:cs="Arial"/>
          <w:b/>
          <w:bCs/>
          <w:color w:val="222222"/>
        </w:rPr>
        <w:t xml:space="preserve"> </w:t>
      </w:r>
      <w:r w:rsidRPr="001B5D45">
        <w:rPr>
          <w:rStyle w:val="Forte"/>
          <w:rFonts w:asciiTheme="minorHAnsi" w:hAnsiTheme="minorHAnsi" w:cs="Arial"/>
          <w:color w:val="222222"/>
        </w:rPr>
        <w:t>(*). Este vírus emergente também já foi detetado noutras partes de Espanha e da Europa e representa um novo e urgente desafio à conservação dos anfíbios.</w:t>
      </w:r>
    </w:p>
    <w:p w:rsid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1B5D45">
        <w:rPr>
          <w:rFonts w:asciiTheme="minorHAnsi" w:hAnsiTheme="minorHAnsi" w:cs="Arial"/>
          <w:color w:val="222222"/>
        </w:rPr>
        <w:t>Já não é a primeira vez que os anfíbios da Serra da Estrela causam preocupação. Em 2009 foram encontradas centenas de sapos-parteiro (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Alytes</w:t>
      </w:r>
      <w:proofErr w:type="spellEnd"/>
      <w:r w:rsidRPr="001B5D45">
        <w:rPr>
          <w:rStyle w:val="nfase"/>
          <w:rFonts w:asciiTheme="minorHAnsi" w:hAnsiTheme="minorHAnsi" w:cs="Arial"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obstetricans</w:t>
      </w:r>
      <w:proofErr w:type="spellEnd"/>
      <w:r w:rsidRPr="001B5D45">
        <w:rPr>
          <w:rFonts w:asciiTheme="minorHAnsi" w:hAnsiTheme="minorHAnsi" w:cs="Arial"/>
          <w:color w:val="222222"/>
        </w:rPr>
        <w:t>) mortos numa das lagoas do Parque Natural. A descoberta deu origem a um estudo de monitorização que se mantém até hoje, liderado por Gonçalo M. Rosa, investigador do</w:t>
      </w:r>
      <w:r w:rsidR="005C066D">
        <w:rPr>
          <w:rFonts w:asciiTheme="minorHAnsi" w:hAnsiTheme="minorHAnsi" w:cs="Arial"/>
          <w:color w:val="222222"/>
        </w:rPr>
        <w:t xml:space="preserve"> </w:t>
      </w:r>
      <w:hyperlink r:id="rId4" w:tgtFrame="_blank" w:history="1">
        <w:r w:rsidRPr="001B5D45">
          <w:rPr>
            <w:rStyle w:val="Hiperligao"/>
            <w:rFonts w:asciiTheme="minorHAnsi" w:hAnsiTheme="minorHAnsi" w:cs="Arial"/>
            <w:color w:val="1155CC"/>
          </w:rPr>
          <w:t>cE3c - Centro de Ecologia, Evolução e Alterações Ambientais</w:t>
        </w:r>
      </w:hyperlink>
      <w:r w:rsidRPr="001B5D45">
        <w:rPr>
          <w:rFonts w:asciiTheme="minorHAnsi" w:hAnsiTheme="minorHAnsi" w:cs="Arial"/>
          <w:color w:val="222222"/>
        </w:rPr>
        <w:t>, DICE (Uni</w:t>
      </w:r>
      <w:r w:rsidR="005C066D">
        <w:rPr>
          <w:rFonts w:asciiTheme="minorHAnsi" w:hAnsiTheme="minorHAnsi" w:cs="Arial"/>
          <w:color w:val="222222"/>
        </w:rPr>
        <w:t xml:space="preserve">versidade de </w:t>
      </w:r>
      <w:proofErr w:type="spellStart"/>
      <w:r w:rsidR="005C066D">
        <w:rPr>
          <w:rFonts w:asciiTheme="minorHAnsi" w:hAnsiTheme="minorHAnsi" w:cs="Arial"/>
          <w:color w:val="222222"/>
        </w:rPr>
        <w:t>Kent</w:t>
      </w:r>
      <w:proofErr w:type="spellEnd"/>
      <w:r w:rsidR="005C066D">
        <w:rPr>
          <w:rFonts w:asciiTheme="minorHAnsi" w:hAnsiTheme="minorHAnsi" w:cs="Arial"/>
          <w:color w:val="222222"/>
        </w:rPr>
        <w:t xml:space="preserve">) e ZSL (ambos </w:t>
      </w:r>
      <w:r w:rsidRPr="001B5D45">
        <w:rPr>
          <w:rFonts w:asciiTheme="minorHAnsi" w:hAnsiTheme="minorHAnsi" w:cs="Arial"/>
          <w:color w:val="222222"/>
        </w:rPr>
        <w:t>no Reino Unido) e antigo aluno da Faculdade de Ciências da Universidade de Lis</w:t>
      </w:r>
      <w:r w:rsidR="005C066D">
        <w:rPr>
          <w:rFonts w:asciiTheme="minorHAnsi" w:hAnsiTheme="minorHAnsi" w:cs="Arial"/>
          <w:color w:val="222222"/>
        </w:rPr>
        <w:t xml:space="preserve">boa. As conclusões deste estudo </w:t>
      </w:r>
      <w:r w:rsidRPr="001B5D45">
        <w:rPr>
          <w:rFonts w:asciiTheme="minorHAnsi" w:hAnsiTheme="minorHAnsi" w:cs="Arial"/>
          <w:color w:val="222222"/>
        </w:rPr>
        <w:t xml:space="preserve">determinaram tratar-se de uma </w:t>
      </w:r>
      <w:proofErr w:type="spellStart"/>
      <w:r w:rsidRPr="001B5D45">
        <w:rPr>
          <w:rFonts w:asciiTheme="minorHAnsi" w:hAnsiTheme="minorHAnsi" w:cs="Arial"/>
          <w:color w:val="222222"/>
        </w:rPr>
        <w:t>infecção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por </w:t>
      </w:r>
      <w:proofErr w:type="spellStart"/>
      <w:r w:rsidRPr="001B5D45">
        <w:rPr>
          <w:rFonts w:asciiTheme="minorHAnsi" w:hAnsiTheme="minorHAnsi" w:cs="Arial"/>
          <w:color w:val="222222"/>
        </w:rPr>
        <w:t>quitrídio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(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Batrachochytrium</w:t>
      </w:r>
      <w:proofErr w:type="spellEnd"/>
      <w:r w:rsidRPr="001B5D45">
        <w:rPr>
          <w:rStyle w:val="nfase"/>
          <w:rFonts w:asciiTheme="minorHAnsi" w:hAnsiTheme="minorHAnsi" w:cs="Arial"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dendrobatidis</w:t>
      </w:r>
      <w:proofErr w:type="spellEnd"/>
      <w:r w:rsidRPr="001B5D45">
        <w:rPr>
          <w:rFonts w:asciiTheme="minorHAnsi" w:hAnsiTheme="minorHAnsi" w:cs="Arial"/>
          <w:color w:val="222222"/>
        </w:rPr>
        <w:t>), um fungo microscópico que afeta as populações de sapo-parteiro. Tratou-se do primeiro caso de declínio de anfíbios em Portugal associado a uma doença. Em poucos anos, o sapo-parteiro desapareceu de quase</w:t>
      </w:r>
      <w:r w:rsidR="005C066D">
        <w:rPr>
          <w:rFonts w:asciiTheme="minorHAnsi" w:hAnsiTheme="minorHAnsi" w:cs="Arial"/>
          <w:color w:val="222222"/>
        </w:rPr>
        <w:t xml:space="preserve"> 70% dos pontos onde habitava.</w:t>
      </w:r>
    </w:p>
    <w:p w:rsid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1B5D45">
        <w:rPr>
          <w:rFonts w:asciiTheme="minorHAnsi" w:hAnsiTheme="minorHAnsi" w:cs="Arial"/>
          <w:color w:val="222222"/>
        </w:rPr>
        <w:t xml:space="preserve">Mas no outono de 2011 surgiu um estranho episódio de mortalidade que levantou uma série de novas questões: um evento que afetou não só os sapos-parteiro como todas as outras espécies de anfíbios que habitavam um charco perto da vila de Folgosinho. O episódio contrastou com todos os padrões de mortalidade até então associados à </w:t>
      </w:r>
      <w:proofErr w:type="spellStart"/>
      <w:r w:rsidRPr="001B5D45">
        <w:rPr>
          <w:rFonts w:asciiTheme="minorHAnsi" w:hAnsiTheme="minorHAnsi" w:cs="Arial"/>
          <w:color w:val="222222"/>
        </w:rPr>
        <w:t>quitridiomicose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na Península Ibérica e na Europa, e os testes realizados aos animais mortos confirmaram que não se tratava de </w:t>
      </w:r>
      <w:proofErr w:type="spellStart"/>
      <w:r w:rsidRPr="001B5D45">
        <w:rPr>
          <w:rFonts w:asciiTheme="minorHAnsi" w:hAnsiTheme="minorHAnsi" w:cs="Arial"/>
          <w:color w:val="222222"/>
        </w:rPr>
        <w:t>infecção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por </w:t>
      </w:r>
      <w:proofErr w:type="spellStart"/>
      <w:r w:rsidRPr="001B5D45">
        <w:rPr>
          <w:rFonts w:asciiTheme="minorHAnsi" w:hAnsiTheme="minorHAnsi" w:cs="Arial"/>
          <w:color w:val="222222"/>
        </w:rPr>
        <w:t>quitrídio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. Uma nova estirpe de </w:t>
      </w:r>
      <w:proofErr w:type="spellStart"/>
      <w:r w:rsidRPr="001B5D45">
        <w:rPr>
          <w:rFonts w:asciiTheme="minorHAnsi" w:hAnsiTheme="minorHAnsi" w:cs="Arial"/>
          <w:color w:val="222222"/>
        </w:rPr>
        <w:t>ranavírus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foi então detetada em todas as espécies analisadas</w:t>
      </w:r>
      <w:r w:rsidR="005C066D">
        <w:rPr>
          <w:rFonts w:asciiTheme="minorHAnsi" w:hAnsiTheme="minorHAnsi" w:cs="Arial"/>
          <w:color w:val="222222"/>
        </w:rPr>
        <w:t>.</w:t>
      </w:r>
    </w:p>
    <w:p w:rsid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1B5D45">
        <w:rPr>
          <w:rFonts w:asciiTheme="minorHAnsi" w:hAnsiTheme="minorHAnsi" w:cs="Arial"/>
          <w:color w:val="222222"/>
        </w:rPr>
        <w:t>"Os vírus do género</w:t>
      </w:r>
      <w:r w:rsidR="005C066D">
        <w:rPr>
          <w:rFonts w:asciiTheme="minorHAnsi" w:hAnsiTheme="minorHAnsi" w:cs="Arial"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Ranavirus</w:t>
      </w:r>
      <w:proofErr w:type="spellEnd"/>
      <w:r w:rsidR="005C066D">
        <w:rPr>
          <w:rFonts w:asciiTheme="minorHAnsi" w:hAnsiTheme="minorHAnsi" w:cs="Arial"/>
          <w:color w:val="222222"/>
        </w:rPr>
        <w:t xml:space="preserve"> </w:t>
      </w:r>
      <w:r w:rsidRPr="001B5D45">
        <w:rPr>
          <w:rFonts w:asciiTheme="minorHAnsi" w:hAnsiTheme="minorHAnsi" w:cs="Arial"/>
          <w:color w:val="222222"/>
        </w:rPr>
        <w:t xml:space="preserve">encontram-se um pouco por todo o mundo, sendo capazes de infetar vários grupos de animais, desde peixes a répteis e anfíbios. Mas diferentes estirpes têm diferentes graus de virulência, e aquele que circula na Serra da Estrela pertence a um grupo </w:t>
      </w:r>
      <w:proofErr w:type="spellStart"/>
      <w:r w:rsidRPr="001B5D45">
        <w:rPr>
          <w:rFonts w:asciiTheme="minorHAnsi" w:hAnsiTheme="minorHAnsi" w:cs="Arial"/>
          <w:color w:val="222222"/>
        </w:rPr>
        <w:t>hiper-virulento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chamado CMTV-</w:t>
      </w:r>
      <w:proofErr w:type="spellStart"/>
      <w:r w:rsidRPr="001B5D45">
        <w:rPr>
          <w:rFonts w:asciiTheme="minorHAnsi" w:hAnsiTheme="minorHAnsi" w:cs="Arial"/>
          <w:color w:val="222222"/>
        </w:rPr>
        <w:t>Ranavirus</w:t>
      </w:r>
      <w:proofErr w:type="spellEnd"/>
      <w:r w:rsidRPr="001B5D45">
        <w:rPr>
          <w:rFonts w:asciiTheme="minorHAnsi" w:hAnsiTheme="minorHAnsi" w:cs="Arial"/>
          <w:color w:val="222222"/>
        </w:rPr>
        <w:t>", explica Gon</w:t>
      </w:r>
      <w:r w:rsidR="005C066D">
        <w:rPr>
          <w:rFonts w:asciiTheme="minorHAnsi" w:hAnsiTheme="minorHAnsi" w:cs="Arial"/>
          <w:color w:val="222222"/>
        </w:rPr>
        <w:t xml:space="preserve">çalo M. Rosa acrescentando que </w:t>
      </w:r>
      <w:r w:rsidRPr="001B5D45">
        <w:rPr>
          <w:rFonts w:asciiTheme="minorHAnsi" w:hAnsiTheme="minorHAnsi" w:cs="Arial"/>
          <w:color w:val="222222"/>
        </w:rPr>
        <w:t>"esta nova estirpe tem sido responsável pela morte anual em massa de várias espécies de anfíbios, semelhante ao que foi r</w:t>
      </w:r>
      <w:r w:rsidR="005C066D">
        <w:rPr>
          <w:rFonts w:asciiTheme="minorHAnsi" w:hAnsiTheme="minorHAnsi" w:cs="Arial"/>
          <w:color w:val="222222"/>
        </w:rPr>
        <w:t>egistado no norte de Espanha".</w:t>
      </w:r>
    </w:p>
    <w:p w:rsid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proofErr w:type="gramStart"/>
      <w:r w:rsidRPr="001B5D45">
        <w:rPr>
          <w:rFonts w:asciiTheme="minorHAnsi" w:hAnsiTheme="minorHAnsi" w:cs="Arial"/>
          <w:color w:val="222222"/>
        </w:rPr>
        <w:t>Enquanto que</w:t>
      </w:r>
      <w:proofErr w:type="gramEnd"/>
      <w:r w:rsidRPr="001B5D45">
        <w:rPr>
          <w:rFonts w:asciiTheme="minorHAnsi" w:hAnsiTheme="minorHAnsi" w:cs="Arial"/>
          <w:color w:val="222222"/>
        </w:rPr>
        <w:t xml:space="preserve"> os efeitos do </w:t>
      </w:r>
      <w:proofErr w:type="spellStart"/>
      <w:r w:rsidRPr="001B5D45">
        <w:rPr>
          <w:rFonts w:asciiTheme="minorHAnsi" w:hAnsiTheme="minorHAnsi" w:cs="Arial"/>
          <w:color w:val="222222"/>
        </w:rPr>
        <w:t>quitrídio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continuam a estar limitados a altitudes elevadas e a uma única espécie, o </w:t>
      </w:r>
      <w:proofErr w:type="spellStart"/>
      <w:r w:rsidRPr="001B5D45">
        <w:rPr>
          <w:rFonts w:asciiTheme="minorHAnsi" w:hAnsiTheme="minorHAnsi" w:cs="Arial"/>
          <w:color w:val="222222"/>
        </w:rPr>
        <w:t>ranavírus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revela ser altamente virulento em múltiplas espécies e estágios de vida, e a diferentes altitudes. Uma das espécies mais afetadas foi o tritão-de-ventre-laranja (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Lissotriton</w:t>
      </w:r>
      <w:proofErr w:type="spellEnd"/>
      <w:r w:rsidRPr="001B5D45">
        <w:rPr>
          <w:rStyle w:val="nfase"/>
          <w:rFonts w:asciiTheme="minorHAnsi" w:hAnsiTheme="minorHAnsi" w:cs="Arial"/>
          <w:color w:val="222222"/>
        </w:rPr>
        <w:t xml:space="preserve"> </w:t>
      </w:r>
      <w:proofErr w:type="spellStart"/>
      <w:r w:rsidRPr="001B5D45">
        <w:rPr>
          <w:rStyle w:val="nfase"/>
          <w:rFonts w:asciiTheme="minorHAnsi" w:hAnsiTheme="minorHAnsi" w:cs="Arial"/>
          <w:color w:val="222222"/>
        </w:rPr>
        <w:t>boscai</w:t>
      </w:r>
      <w:proofErr w:type="spellEnd"/>
      <w:r w:rsidRPr="001B5D45">
        <w:rPr>
          <w:rStyle w:val="nfase"/>
          <w:rFonts w:asciiTheme="minorHAnsi" w:hAnsiTheme="minorHAnsi" w:cs="Arial"/>
          <w:color w:val="222222"/>
        </w:rPr>
        <w:t>)</w:t>
      </w:r>
      <w:r w:rsidRPr="001B5D45">
        <w:rPr>
          <w:rFonts w:asciiTheme="minorHAnsi" w:hAnsiTheme="minorHAnsi" w:cs="Arial"/>
          <w:color w:val="222222"/>
        </w:rPr>
        <w:t>: em 2014 apenas meia dúzia de indivíduos foram encontrados num charco, contrastando com os quase 230 observados an</w:t>
      </w:r>
      <w:r w:rsidR="005C066D">
        <w:rPr>
          <w:rFonts w:asciiTheme="minorHAnsi" w:hAnsiTheme="minorHAnsi" w:cs="Arial"/>
          <w:color w:val="222222"/>
        </w:rPr>
        <w:t>tes do primeiro surto em 2011.</w:t>
      </w:r>
    </w:p>
    <w:p w:rsidR="005C066D" w:rsidRP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1B5D45">
        <w:rPr>
          <w:rFonts w:asciiTheme="minorHAnsi" w:hAnsiTheme="minorHAnsi" w:cs="Arial"/>
          <w:color w:val="222222"/>
        </w:rPr>
        <w:t xml:space="preserve">Embora o estudo tenha decorrido em Portugal, este grupo de </w:t>
      </w:r>
      <w:proofErr w:type="spellStart"/>
      <w:r w:rsidRPr="001B5D45">
        <w:rPr>
          <w:rFonts w:asciiTheme="minorHAnsi" w:hAnsiTheme="minorHAnsi" w:cs="Arial"/>
          <w:color w:val="222222"/>
        </w:rPr>
        <w:t>ranavírus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emergentes foi também já registado noutras partes de Espanha e da Europa, provocando declínios e alterando a composição e a estrutura das populações de anfíbios. Estes resultados vêm alterar o paradigma atual, segundo o qual o </w:t>
      </w:r>
      <w:proofErr w:type="spellStart"/>
      <w:r w:rsidRPr="001B5D45">
        <w:rPr>
          <w:rFonts w:asciiTheme="minorHAnsi" w:hAnsiTheme="minorHAnsi" w:cs="Arial"/>
          <w:color w:val="222222"/>
        </w:rPr>
        <w:t>quitrídio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é apontado como o principal </w:t>
      </w:r>
      <w:proofErr w:type="spellStart"/>
      <w:r w:rsidRPr="001B5D45">
        <w:rPr>
          <w:rFonts w:asciiTheme="minorHAnsi" w:hAnsiTheme="minorHAnsi" w:cs="Arial"/>
          <w:color w:val="222222"/>
        </w:rPr>
        <w:t>patógeno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associado à crise dos anfíbios. "É verdade que o </w:t>
      </w:r>
      <w:proofErr w:type="spellStart"/>
      <w:r w:rsidRPr="001B5D45">
        <w:rPr>
          <w:rFonts w:asciiTheme="minorHAnsi" w:hAnsiTheme="minorHAnsi" w:cs="Arial"/>
          <w:color w:val="222222"/>
        </w:rPr>
        <w:t>quitrídio</w:t>
      </w:r>
      <w:proofErr w:type="spellEnd"/>
      <w:r w:rsidRPr="001B5D45">
        <w:rPr>
          <w:rFonts w:asciiTheme="minorHAnsi" w:hAnsiTheme="minorHAnsi" w:cs="Arial"/>
          <w:color w:val="222222"/>
        </w:rPr>
        <w:t xml:space="preserve"> tem estado associado a mortalidades e declínios severos na Europa, mas num muito reduzido número de espécies e populações, como o sapo-parteiro nas zonas altas da Serra da Estrela e na Serra de G</w:t>
      </w:r>
      <w:r w:rsidRPr="005C066D">
        <w:rPr>
          <w:rFonts w:asciiTheme="minorHAnsi" w:hAnsiTheme="minorHAnsi" w:cs="Arial"/>
          <w:color w:val="222222"/>
        </w:rPr>
        <w:t xml:space="preserve">uadarrama, em Espanha. Esta estirpe de </w:t>
      </w:r>
      <w:proofErr w:type="spellStart"/>
      <w:r w:rsidRPr="005C066D">
        <w:rPr>
          <w:rFonts w:asciiTheme="minorHAnsi" w:hAnsiTheme="minorHAnsi" w:cs="Arial"/>
          <w:color w:val="222222"/>
        </w:rPr>
        <w:t>ranavírus</w:t>
      </w:r>
      <w:proofErr w:type="spellEnd"/>
      <w:r w:rsidRPr="005C066D">
        <w:rPr>
          <w:rFonts w:asciiTheme="minorHAnsi" w:hAnsiTheme="minorHAnsi" w:cs="Arial"/>
          <w:color w:val="222222"/>
        </w:rPr>
        <w:t xml:space="preserve"> tem o potencial de afetar virtualmente </w:t>
      </w:r>
      <w:r w:rsidRPr="005C066D">
        <w:rPr>
          <w:rFonts w:asciiTheme="minorHAnsi" w:hAnsiTheme="minorHAnsi" w:cs="Arial"/>
          <w:color w:val="222222"/>
        </w:rPr>
        <w:lastRenderedPageBreak/>
        <w:t>todas as espécies nos sistemas em que o detetamos"</w:t>
      </w:r>
      <w:proofErr w:type="gramStart"/>
      <w:r w:rsidRPr="005C066D">
        <w:rPr>
          <w:rFonts w:asciiTheme="minorHAnsi" w:hAnsiTheme="minorHAnsi" w:cs="Arial"/>
          <w:color w:val="222222"/>
        </w:rPr>
        <w:t>,</w:t>
      </w:r>
      <w:proofErr w:type="gramEnd"/>
      <w:r w:rsidRPr="005C066D">
        <w:rPr>
          <w:rFonts w:asciiTheme="minorHAnsi" w:hAnsiTheme="minorHAnsi" w:cs="Arial"/>
          <w:color w:val="222222"/>
        </w:rPr>
        <w:t xml:space="preserve"> acrescenta Gonçalo</w:t>
      </w:r>
      <w:r w:rsidR="005C066D" w:rsidRPr="005C066D">
        <w:rPr>
          <w:rFonts w:asciiTheme="minorHAnsi" w:hAnsiTheme="minorHAnsi" w:cs="Arial"/>
          <w:color w:val="222222"/>
        </w:rPr>
        <w:t xml:space="preserve"> M. Rosa mencionando ainda que </w:t>
      </w:r>
      <w:r w:rsidRPr="005C066D">
        <w:rPr>
          <w:rFonts w:asciiTheme="minorHAnsi" w:hAnsiTheme="minorHAnsi" w:cs="Arial"/>
          <w:color w:val="222222"/>
        </w:rPr>
        <w:t xml:space="preserve">não encontraram evidências significativas de que a pré-existência de </w:t>
      </w:r>
      <w:proofErr w:type="spellStart"/>
      <w:r w:rsidRPr="005C066D">
        <w:rPr>
          <w:rFonts w:asciiTheme="minorHAnsi" w:hAnsiTheme="minorHAnsi" w:cs="Arial"/>
          <w:color w:val="222222"/>
        </w:rPr>
        <w:t>quitrídios</w:t>
      </w:r>
      <w:proofErr w:type="spellEnd"/>
      <w:r w:rsidRPr="005C066D">
        <w:rPr>
          <w:rFonts w:asciiTheme="minorHAnsi" w:hAnsiTheme="minorHAnsi" w:cs="Arial"/>
          <w:color w:val="222222"/>
        </w:rPr>
        <w:t xml:space="preserve"> estivesse associ</w:t>
      </w:r>
      <w:r w:rsidR="005C066D" w:rsidRPr="005C066D">
        <w:rPr>
          <w:rFonts w:asciiTheme="minorHAnsi" w:hAnsiTheme="minorHAnsi" w:cs="Arial"/>
          <w:color w:val="222222"/>
        </w:rPr>
        <w:t xml:space="preserve">ada à emergência de </w:t>
      </w:r>
      <w:proofErr w:type="spellStart"/>
      <w:r w:rsidR="005C066D" w:rsidRPr="005C066D">
        <w:rPr>
          <w:rFonts w:asciiTheme="minorHAnsi" w:hAnsiTheme="minorHAnsi" w:cs="Arial"/>
          <w:color w:val="222222"/>
        </w:rPr>
        <w:t>ranavírus.</w:t>
      </w:r>
      <w:proofErr w:type="spellEnd"/>
    </w:p>
    <w:p w:rsidR="005C066D" w:rsidRP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5C066D">
        <w:rPr>
          <w:rFonts w:asciiTheme="minorHAnsi" w:hAnsiTheme="minorHAnsi" w:cs="Arial"/>
          <w:color w:val="222222"/>
        </w:rPr>
        <w:t xml:space="preserve">Trata-se de um desafio grave e urgente para a conservação dos anfíbios. Atualmente é possível tratar em laboratório casos de infeção com </w:t>
      </w:r>
      <w:proofErr w:type="spellStart"/>
      <w:r w:rsidRPr="005C066D">
        <w:rPr>
          <w:rFonts w:asciiTheme="minorHAnsi" w:hAnsiTheme="minorHAnsi" w:cs="Arial"/>
          <w:color w:val="222222"/>
        </w:rPr>
        <w:t>quitrídio</w:t>
      </w:r>
      <w:proofErr w:type="spellEnd"/>
      <w:r w:rsidRPr="005C066D">
        <w:rPr>
          <w:rFonts w:asciiTheme="minorHAnsi" w:hAnsiTheme="minorHAnsi" w:cs="Arial"/>
          <w:color w:val="222222"/>
        </w:rPr>
        <w:t xml:space="preserve">, mas pouco se sabe ainda sobre este grupo de </w:t>
      </w:r>
      <w:proofErr w:type="spellStart"/>
      <w:r w:rsidRPr="005C066D">
        <w:rPr>
          <w:rFonts w:asciiTheme="minorHAnsi" w:hAnsiTheme="minorHAnsi" w:cs="Arial"/>
          <w:color w:val="222222"/>
        </w:rPr>
        <w:t>ranavírus</w:t>
      </w:r>
      <w:proofErr w:type="spellEnd"/>
      <w:r w:rsidRPr="005C066D">
        <w:rPr>
          <w:rFonts w:asciiTheme="minorHAnsi" w:hAnsiTheme="minorHAnsi" w:cs="Arial"/>
          <w:color w:val="222222"/>
        </w:rPr>
        <w:t xml:space="preserve">. "Não sabemos como tratar indivíduos com </w:t>
      </w:r>
      <w:proofErr w:type="spellStart"/>
      <w:r w:rsidRPr="005C066D">
        <w:rPr>
          <w:rFonts w:asciiTheme="minorHAnsi" w:hAnsiTheme="minorHAnsi" w:cs="Arial"/>
          <w:color w:val="222222"/>
        </w:rPr>
        <w:t>ranavirose</w:t>
      </w:r>
      <w:proofErr w:type="spellEnd"/>
      <w:r w:rsidRPr="005C066D">
        <w:rPr>
          <w:rFonts w:asciiTheme="minorHAnsi" w:hAnsiTheme="minorHAnsi" w:cs="Arial"/>
          <w:color w:val="222222"/>
        </w:rPr>
        <w:t xml:space="preserve"> nem como mitigar ainda o problema no campo", alerta Gonçalo M. Rosa concluindo que a investigação continua e, pela primeira vez, foram detetados casos de presença do vírus num grupo reduzido de charcos em que não se registou mortalidade até ao momento.</w:t>
      </w:r>
    </w:p>
    <w:p w:rsidR="005C066D" w:rsidRPr="005C066D" w:rsidRDefault="005C066D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</w:p>
    <w:p w:rsidR="005C066D" w:rsidRPr="005C066D" w:rsidRDefault="005C066D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b/>
          <w:bCs/>
          <w:color w:val="222222"/>
        </w:rPr>
      </w:pPr>
      <w:r w:rsidRPr="005C066D">
        <w:rPr>
          <w:rStyle w:val="Forte"/>
          <w:rFonts w:asciiTheme="minorHAnsi" w:hAnsiTheme="minorHAnsi" w:cs="Arial"/>
          <w:color w:val="222222"/>
        </w:rPr>
        <w:t xml:space="preserve">(*) </w:t>
      </w:r>
      <w:r w:rsidRPr="005C066D">
        <w:rPr>
          <w:rFonts w:asciiTheme="minorHAnsi" w:hAnsiTheme="minorHAnsi" w:cs="Arial"/>
          <w:color w:val="222222"/>
        </w:rPr>
        <w:t xml:space="preserve">Referência do artigo </w:t>
      </w:r>
    </w:p>
    <w:p w:rsidR="001B5D45" w:rsidRPr="005C066D" w:rsidRDefault="001B5D45" w:rsidP="001B5D45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5C066D">
        <w:rPr>
          <w:rStyle w:val="Forte"/>
          <w:rFonts w:asciiTheme="minorHAnsi" w:hAnsiTheme="minorHAnsi" w:cs="Arial"/>
          <w:color w:val="222222"/>
          <w:lang w:val="en-US"/>
        </w:rPr>
        <w:t>Rosa, G.M.</w:t>
      </w:r>
      <w:r w:rsidRPr="005C066D">
        <w:rPr>
          <w:rFonts w:asciiTheme="minorHAnsi" w:hAnsiTheme="minorHAnsi" w:cs="Arial"/>
          <w:color w:val="222222"/>
          <w:lang w:val="en-US"/>
        </w:rPr>
        <w:t xml:space="preserve">, </w:t>
      </w:r>
      <w:proofErr w:type="spellStart"/>
      <w:r w:rsidRPr="005C066D">
        <w:rPr>
          <w:rFonts w:asciiTheme="minorHAnsi" w:hAnsiTheme="minorHAnsi" w:cs="Arial"/>
          <w:color w:val="222222"/>
          <w:lang w:val="en-US"/>
        </w:rPr>
        <w:t>Sabino</w:t>
      </w:r>
      <w:proofErr w:type="spellEnd"/>
      <w:r w:rsidRPr="005C066D">
        <w:rPr>
          <w:rFonts w:asciiTheme="minorHAnsi" w:hAnsiTheme="minorHAnsi" w:cs="Arial"/>
          <w:color w:val="222222"/>
          <w:lang w:val="en-US"/>
        </w:rPr>
        <w:t xml:space="preserve">-Pinto, J., </w:t>
      </w:r>
      <w:proofErr w:type="spellStart"/>
      <w:r w:rsidRPr="005C066D">
        <w:rPr>
          <w:rFonts w:asciiTheme="minorHAnsi" w:hAnsiTheme="minorHAnsi" w:cs="Arial"/>
          <w:color w:val="222222"/>
          <w:lang w:val="en-US"/>
        </w:rPr>
        <w:t>Laurentino</w:t>
      </w:r>
      <w:proofErr w:type="spellEnd"/>
      <w:r w:rsidRPr="005C066D">
        <w:rPr>
          <w:rFonts w:asciiTheme="minorHAnsi" w:hAnsiTheme="minorHAnsi" w:cs="Arial"/>
          <w:color w:val="222222"/>
          <w:lang w:val="en-US"/>
        </w:rPr>
        <w:t xml:space="preserve">, T.G., Martel, A., </w:t>
      </w:r>
      <w:proofErr w:type="spellStart"/>
      <w:r w:rsidRPr="005C066D">
        <w:rPr>
          <w:rFonts w:asciiTheme="minorHAnsi" w:hAnsiTheme="minorHAnsi" w:cs="Arial"/>
          <w:color w:val="222222"/>
          <w:lang w:val="en-US"/>
        </w:rPr>
        <w:t>Pasmans</w:t>
      </w:r>
      <w:proofErr w:type="spellEnd"/>
      <w:r w:rsidRPr="005C066D">
        <w:rPr>
          <w:rFonts w:asciiTheme="minorHAnsi" w:hAnsiTheme="minorHAnsi" w:cs="Arial"/>
          <w:color w:val="222222"/>
          <w:lang w:val="en-US"/>
        </w:rPr>
        <w:t>, F.,</w:t>
      </w:r>
      <w:r w:rsidR="005C066D" w:rsidRPr="005C066D">
        <w:rPr>
          <w:rFonts w:asciiTheme="minorHAnsi" w:hAnsiTheme="minorHAnsi" w:cs="Arial"/>
          <w:color w:val="222222"/>
          <w:lang w:val="en-US"/>
        </w:rPr>
        <w:t xml:space="preserve"> </w:t>
      </w:r>
      <w:proofErr w:type="spellStart"/>
      <w:r w:rsidRPr="005C066D">
        <w:rPr>
          <w:rStyle w:val="Forte"/>
          <w:rFonts w:asciiTheme="minorHAnsi" w:hAnsiTheme="minorHAnsi" w:cs="Arial"/>
          <w:color w:val="222222"/>
          <w:lang w:val="en-US"/>
        </w:rPr>
        <w:t>Rebelo</w:t>
      </w:r>
      <w:proofErr w:type="spellEnd"/>
      <w:r w:rsidRPr="005C066D">
        <w:rPr>
          <w:rStyle w:val="Forte"/>
          <w:rFonts w:asciiTheme="minorHAnsi" w:hAnsiTheme="minorHAnsi" w:cs="Arial"/>
          <w:color w:val="222222"/>
          <w:lang w:val="en-US"/>
        </w:rPr>
        <w:t>, R.</w:t>
      </w:r>
      <w:r w:rsidRPr="005C066D">
        <w:rPr>
          <w:rFonts w:asciiTheme="minorHAnsi" w:hAnsiTheme="minorHAnsi" w:cs="Arial"/>
          <w:color w:val="222222"/>
          <w:lang w:val="en-US"/>
        </w:rPr>
        <w:t xml:space="preserve">, Griffiths, R.A., </w:t>
      </w:r>
      <w:proofErr w:type="spellStart"/>
      <w:r w:rsidRPr="005C066D">
        <w:rPr>
          <w:rFonts w:asciiTheme="minorHAnsi" w:hAnsiTheme="minorHAnsi" w:cs="Arial"/>
          <w:color w:val="222222"/>
          <w:lang w:val="en-US"/>
        </w:rPr>
        <w:t>Stohr</w:t>
      </w:r>
      <w:proofErr w:type="spellEnd"/>
      <w:r w:rsidRPr="005C066D">
        <w:rPr>
          <w:rFonts w:asciiTheme="minorHAnsi" w:hAnsiTheme="minorHAnsi" w:cs="Arial"/>
          <w:color w:val="222222"/>
          <w:lang w:val="en-US"/>
        </w:rPr>
        <w:t xml:space="preserve">, A.C., </w:t>
      </w:r>
      <w:proofErr w:type="spellStart"/>
      <w:r w:rsidRPr="005C066D">
        <w:rPr>
          <w:rFonts w:asciiTheme="minorHAnsi" w:hAnsiTheme="minorHAnsi" w:cs="Arial"/>
          <w:color w:val="222222"/>
          <w:lang w:val="en-US"/>
        </w:rPr>
        <w:t>Marschang</w:t>
      </w:r>
      <w:proofErr w:type="spellEnd"/>
      <w:r w:rsidRPr="005C066D">
        <w:rPr>
          <w:rFonts w:asciiTheme="minorHAnsi" w:hAnsiTheme="minorHAnsi" w:cs="Arial"/>
          <w:color w:val="222222"/>
          <w:lang w:val="en-US"/>
        </w:rPr>
        <w:t>, R.E., Price, S.J., Garner, T.W.J, Bosch, J. (2017) Impact of asynchronous emergence of two lethal pathogens on amphibian assemblages.</w:t>
      </w:r>
      <w:r w:rsidR="005C066D" w:rsidRPr="005C066D">
        <w:rPr>
          <w:rFonts w:asciiTheme="minorHAnsi" w:hAnsiTheme="minorHAnsi" w:cs="Arial"/>
          <w:color w:val="222222"/>
          <w:lang w:val="en-US"/>
        </w:rPr>
        <w:t xml:space="preserve"> </w:t>
      </w:r>
      <w:proofErr w:type="spellStart"/>
      <w:r w:rsidRPr="005C066D">
        <w:rPr>
          <w:rStyle w:val="nfase"/>
          <w:rFonts w:asciiTheme="minorHAnsi" w:hAnsiTheme="minorHAnsi" w:cs="Arial"/>
          <w:color w:val="222222"/>
        </w:rPr>
        <w:t>Scientific</w:t>
      </w:r>
      <w:proofErr w:type="spellEnd"/>
      <w:r w:rsidRPr="005C066D">
        <w:rPr>
          <w:rStyle w:val="nfase"/>
          <w:rFonts w:asciiTheme="minorHAnsi" w:hAnsiTheme="minorHAnsi" w:cs="Arial"/>
          <w:color w:val="222222"/>
        </w:rPr>
        <w:t xml:space="preserve"> </w:t>
      </w:r>
      <w:proofErr w:type="spellStart"/>
      <w:r w:rsidRPr="005C066D">
        <w:rPr>
          <w:rStyle w:val="nfase"/>
          <w:rFonts w:asciiTheme="minorHAnsi" w:hAnsiTheme="minorHAnsi" w:cs="Arial"/>
          <w:color w:val="222222"/>
        </w:rPr>
        <w:t>Reports</w:t>
      </w:r>
      <w:proofErr w:type="spellEnd"/>
      <w:r w:rsidR="005C066D" w:rsidRPr="005C066D">
        <w:rPr>
          <w:rStyle w:val="nfase"/>
          <w:rFonts w:asciiTheme="minorHAnsi" w:hAnsiTheme="minorHAnsi" w:cs="Arial"/>
          <w:color w:val="222222"/>
        </w:rPr>
        <w:t xml:space="preserve"> </w:t>
      </w:r>
      <w:hyperlink r:id="rId5" w:tgtFrame="_blank" w:history="1">
        <w:r w:rsidRPr="005C066D">
          <w:rPr>
            <w:rStyle w:val="Hiperligao"/>
            <w:rFonts w:asciiTheme="minorHAnsi" w:hAnsiTheme="minorHAnsi" w:cs="Arial"/>
            <w:color w:val="1155CC"/>
          </w:rPr>
          <w:t>https://doi.org/10.1038/srep43260</w:t>
        </w:r>
      </w:hyperlink>
    </w:p>
    <w:p w:rsidR="001B5D45" w:rsidRPr="005C066D" w:rsidRDefault="001B5D45" w:rsidP="005C066D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</w:p>
    <w:p w:rsidR="005C066D" w:rsidRPr="005C066D" w:rsidRDefault="00933321" w:rsidP="005C066D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  <w:shd w:val="clear" w:color="auto" w:fill="FAFAFA"/>
        </w:rPr>
      </w:pPr>
      <w:r>
        <w:rPr>
          <w:rFonts w:asciiTheme="minorHAnsi" w:hAnsiTheme="minorHAnsi" w:cs="Arial"/>
          <w:color w:val="222222"/>
          <w:shd w:val="clear" w:color="auto" w:fill="FAFAFA"/>
        </w:rPr>
        <w:t xml:space="preserve">Gabinete de Comunicação do </w:t>
      </w:r>
      <w:r w:rsidR="005C066D" w:rsidRPr="005C066D">
        <w:rPr>
          <w:rFonts w:asciiTheme="minorHAnsi" w:hAnsiTheme="minorHAnsi" w:cs="Arial"/>
          <w:color w:val="222222"/>
          <w:shd w:val="clear" w:color="auto" w:fill="FAFAFA"/>
        </w:rPr>
        <w:t>cE3c - Centro de Ecologia, Evolução e Alterações Ambientais</w:t>
      </w:r>
    </w:p>
    <w:p w:rsidR="005C066D" w:rsidRPr="005C066D" w:rsidRDefault="005C066D" w:rsidP="005C066D">
      <w:pPr>
        <w:pStyle w:val="NormalWeb"/>
        <w:shd w:val="clear" w:color="auto" w:fill="FAFAFA"/>
        <w:spacing w:before="89" w:beforeAutospacing="0" w:after="89" w:afterAutospacing="0" w:line="215" w:lineRule="atLeast"/>
        <w:rPr>
          <w:rFonts w:asciiTheme="minorHAnsi" w:hAnsiTheme="minorHAnsi" w:cs="Arial"/>
          <w:color w:val="222222"/>
        </w:rPr>
      </w:pPr>
      <w:r w:rsidRPr="005C066D">
        <w:rPr>
          <w:rFonts w:asciiTheme="minorHAnsi" w:hAnsiTheme="minorHAnsi" w:cs="Arial"/>
          <w:color w:val="222222"/>
          <w:shd w:val="clear" w:color="auto" w:fill="FAFAFA"/>
        </w:rPr>
        <w:t>Ciência na Imprensa Regional – Ciência Viva</w:t>
      </w:r>
    </w:p>
    <w:sectPr w:rsidR="005C066D" w:rsidRPr="005C066D" w:rsidSect="00E2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B5D45"/>
    <w:rsid w:val="001B5D45"/>
    <w:rsid w:val="00362D13"/>
    <w:rsid w:val="005C066D"/>
    <w:rsid w:val="00926415"/>
    <w:rsid w:val="00933321"/>
    <w:rsid w:val="00943EA8"/>
    <w:rsid w:val="00E2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B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B5D45"/>
    <w:rPr>
      <w:b/>
      <w:bCs/>
    </w:rPr>
  </w:style>
  <w:style w:type="character" w:styleId="nfase">
    <w:name w:val="Emphasis"/>
    <w:basedOn w:val="Tipodeletrapredefinidodopargrafo"/>
    <w:uiPriority w:val="20"/>
    <w:qFormat/>
    <w:rsid w:val="001B5D45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1B5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/srep43260" TargetMode="External"/><Relationship Id="rId4" Type="http://schemas.openxmlformats.org/officeDocument/2006/relationships/hyperlink" Target="http://ce3c.ciencias.ulisbo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4054</Characters>
  <Application>Microsoft Office Word</Application>
  <DocSecurity>0</DocSecurity>
  <Lines>33</Lines>
  <Paragraphs>9</Paragraphs>
  <ScaleCrop>false</ScaleCrop>
  <Company>PERSONAL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2017-02-27T17:37:00Z</dcterms:created>
  <dcterms:modified xsi:type="dcterms:W3CDTF">2017-02-27T17:44:00Z</dcterms:modified>
</cp:coreProperties>
</file>