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F9" w:rsidRPr="008C648B" w:rsidRDefault="008C648B">
      <w:pPr>
        <w:pStyle w:val="PreformattedTex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pt-PT"/>
        </w:rPr>
      </w:pPr>
      <w:bookmarkStart w:id="0" w:name="_GoBack"/>
      <w:r w:rsidRPr="008C648B">
        <w:rPr>
          <w:rFonts w:asciiTheme="minorHAnsi" w:hAnsiTheme="minorHAnsi" w:cstheme="minorHAnsi"/>
          <w:b/>
          <w:bCs/>
          <w:color w:val="auto"/>
          <w:sz w:val="28"/>
          <w:szCs w:val="28"/>
          <w:lang w:val="pt-PT"/>
        </w:rPr>
        <w:t xml:space="preserve">O céu de janeiro </w:t>
      </w:r>
      <w:r w:rsidR="00342331" w:rsidRPr="008C648B">
        <w:rPr>
          <w:rFonts w:asciiTheme="minorHAnsi" w:hAnsiTheme="minorHAnsi" w:cstheme="minorHAnsi"/>
          <w:b/>
          <w:bCs/>
          <w:color w:val="auto"/>
          <w:sz w:val="28"/>
          <w:szCs w:val="28"/>
          <w:lang w:val="pt-PT"/>
        </w:rPr>
        <w:t>de 2020</w:t>
      </w:r>
    </w:p>
    <w:bookmarkEnd w:id="0"/>
    <w:p w:rsidR="008C648B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O primeiro quarto crescente de 2020 coincide igualmente com a madrugada primeira sexta feita do ano. 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Pelo final da madrugada seguinte tem lugar o pico de atividade da chuva de estrelas </w:t>
      </w:r>
      <w:proofErr w:type="spellStart"/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Quadrântidas</w:t>
      </w:r>
      <w:proofErr w:type="spellEnd"/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. Embora estas pequenas rochas e poeiras provenientes do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 asteroide 2003 EH1 possam surgir em qualquer parte do firmamento, todas parecerão irradiar de uma região situada entre as constelações de Hércules e do Dragão. Esta região celeste era ocupada pela constelação do Quadrante Mural, constelação que caiu em de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suso há cerca de um século.</w:t>
      </w:r>
      <w:r w:rsid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 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Embora o pico de atividade desta chuva de meteoros possa atingir a centena de meteoros por hora, este ano deveremos contar no máximo com um quarto desse valor.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Pelas 8 horas da manhã de dia 5 a Terra atinge o periélio, ponto 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da sua órbita mais próxima do Sol. No entanto, como nesta altura do ano o hemisfério norte terrestre está voltado na direção oposta do Sol esta parte do globo recebe menos radiação solar do que aquando do maior afastamento do sol (afélio). Assim a orientaç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ão do eixo de rotação da Terra relativamente ao Sol, e não a distância a este astro, é o que determina a estação do ano em que nos encontramos. 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Na noite de dia 7 a Lua será vista ao lado de Aldebarã, o olho da constelação do Touro. Esta efeméride sinali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za a altura do mês em que o planeta Júpiter reaparecerá no céu ao amanhecer.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A Lua Cheia ocorre pouco depois das 19 horas de dia 10. Por acontecer muito perto do plano da órbita terrestre dará origem a um eclipse </w:t>
      </w:r>
      <w:proofErr w:type="spellStart"/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penumbral</w:t>
      </w:r>
      <w:proofErr w:type="spellEnd"/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, um eclipse em que a Lua só é c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oberta pela zona da penumbra terrestre (</w:t>
      </w:r>
      <w:r w:rsidR="00342331"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i.e.,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 onde nem todo o Sol chega a ser tapado pela Terra). Assim a Lua não chegará a apresentar a cor avermelhada característica dos eclipses totais.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O quarto crescente terá lugar ao início da tarde de dia 17. Nessa 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noite o planeta Marte será visto 5 graus (a largura de três dedos vistos com o braço estendido) a norte da estrela Antares, uma estrela gigante vermelha que localizada no coração da constelação do Escorpião. Este planeta nascerá por volta das 5 horas da ma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drugada.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Três dias depois veremos a lua irá passar ao lado deste planeta.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Na madrugada de dia 23 a Lua passará tão perto do planeta Júpiter que na Nova Zelândia será mesmo possível ver a lua ocultar este planeta.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Na noite de dia 24 estará muito perto 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da direção do Sol dando-se a Lua Nova. </w:t>
      </w:r>
      <w:proofErr w:type="gramStart"/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Quatro madrugadas depois já se terá</w:t>
      </w:r>
      <w:proofErr w:type="gramEnd"/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 deslocado até junto de Vénus. </w:t>
      </w: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Por estes dias o planeta Mercúrio deixará de ser ofuscado pelo Sol, podendo ser observado ao anoitecer. Pelo mesmo motivo só ao final do mês é que o </w:t>
      </w: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planeta Saturno reaparecerá ao amanhecer.</w:t>
      </w:r>
    </w:p>
    <w:p w:rsidR="00C971F9" w:rsidRPr="00342331" w:rsidRDefault="00C971F9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</w:p>
    <w:p w:rsidR="00C971F9" w:rsidRPr="00342331" w:rsidRDefault="00C971F9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Boas observações!</w:t>
      </w:r>
    </w:p>
    <w:p w:rsidR="00C971F9" w:rsidRDefault="00C971F9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</w:p>
    <w:p w:rsidR="00342331" w:rsidRDefault="00342331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>Fernando J. G. Pinheiro (CITEUC)</w:t>
      </w:r>
    </w:p>
    <w:p w:rsidR="00342331" w:rsidRDefault="00342331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pt-PT"/>
        </w:rPr>
        <w:t>Ciência na Imprensa Regional – Ciência Viva</w:t>
      </w:r>
    </w:p>
    <w:p w:rsidR="00342331" w:rsidRPr="00342331" w:rsidRDefault="00342331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</w:p>
    <w:p w:rsidR="00C971F9" w:rsidRPr="00342331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Figura 1: céu a leste pelas 6 horas da madrugada de dia 4. </w:t>
      </w:r>
    </w:p>
    <w:p w:rsidR="00C971F9" w:rsidRPr="00342331" w:rsidRDefault="00C971F9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</w:p>
    <w:p w:rsidR="00342331" w:rsidRPr="00591E3B" w:rsidRDefault="008C648B">
      <w:pPr>
        <w:pStyle w:val="PreformattedText"/>
        <w:jc w:val="both"/>
        <w:rPr>
          <w:rFonts w:asciiTheme="minorHAnsi" w:hAnsiTheme="minorHAnsi" w:cstheme="minorHAnsi"/>
          <w:color w:val="auto"/>
          <w:sz w:val="24"/>
          <w:szCs w:val="24"/>
          <w:lang w:val="pt-PT"/>
        </w:rPr>
      </w:pPr>
      <w:r w:rsidRPr="00342331">
        <w:rPr>
          <w:rFonts w:asciiTheme="minorHAnsi" w:hAnsiTheme="minorHAnsi" w:cstheme="minorHAnsi"/>
          <w:color w:val="auto"/>
          <w:sz w:val="24"/>
          <w:szCs w:val="24"/>
          <w:lang w:val="pt-PT"/>
        </w:rPr>
        <w:t xml:space="preserve">Figura 2: céu a sul pelas 22 horas de dia 10. Igualmente é visível a posição da Lua nas noites de dia 3 e 7. </w:t>
      </w:r>
      <w:r w:rsidRPr="00342331">
        <w:rPr>
          <w:rFonts w:asciiTheme="minorHAnsi" w:hAnsiTheme="minorHAnsi" w:cstheme="minorHAnsi"/>
          <w:color w:val="auto"/>
          <w:sz w:val="24"/>
          <w:szCs w:val="24"/>
        </w:rPr>
        <w:t xml:space="preserve">(imagens </w:t>
      </w:r>
      <w:proofErr w:type="spellStart"/>
      <w:r w:rsidRPr="00342331">
        <w:rPr>
          <w:rFonts w:asciiTheme="minorHAnsi" w:hAnsiTheme="minorHAnsi" w:cstheme="minorHAnsi"/>
          <w:color w:val="auto"/>
          <w:sz w:val="24"/>
          <w:szCs w:val="24"/>
        </w:rPr>
        <w:t>adaptadas</w:t>
      </w:r>
      <w:proofErr w:type="spellEnd"/>
      <w:r w:rsidRPr="00342331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342331">
        <w:rPr>
          <w:rFonts w:asciiTheme="minorHAnsi" w:hAnsiTheme="minorHAnsi" w:cstheme="minorHAnsi"/>
          <w:color w:val="auto"/>
          <w:sz w:val="24"/>
          <w:szCs w:val="24"/>
        </w:rPr>
        <w:t>Stellarium</w:t>
      </w:r>
      <w:proofErr w:type="spellEnd"/>
      <w:r w:rsidRPr="00342331">
        <w:rPr>
          <w:rFonts w:asciiTheme="minorHAnsi" w:hAnsiTheme="minorHAnsi" w:cstheme="minorHAnsi"/>
          <w:color w:val="auto"/>
          <w:sz w:val="24"/>
          <w:szCs w:val="24"/>
        </w:rPr>
        <w:t>)</w:t>
      </w:r>
    </w:p>
    <w:sectPr w:rsidR="00342331" w:rsidRPr="00591E3B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1F9"/>
    <w:rsid w:val="00053964"/>
    <w:rsid w:val="001655A8"/>
    <w:rsid w:val="00342331"/>
    <w:rsid w:val="00591E3B"/>
    <w:rsid w:val="00594956"/>
    <w:rsid w:val="008C648B"/>
    <w:rsid w:val="009C6D28"/>
    <w:rsid w:val="00C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8F11"/>
  <w15:docId w15:val="{23FEA210-57CD-4841-B6EB-2806D243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val="en-GB" w:eastAsia="en-GB" w:bidi="en-GB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7</cp:revision>
  <dcterms:created xsi:type="dcterms:W3CDTF">2019-12-30T15:11:00Z</dcterms:created>
  <dcterms:modified xsi:type="dcterms:W3CDTF">2019-12-30T15:16:00Z</dcterms:modified>
</cp:coreProperties>
</file>