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FF72C0" w:rsidRDefault="00F66511">
      <w:pPr>
        <w:rPr>
          <w:rFonts w:ascii="Arial" w:hAnsi="Arial" w:cs="Arial"/>
          <w:b/>
          <w:bCs/>
          <w:i/>
          <w:iCs/>
          <w:sz w:val="18"/>
          <w:szCs w:val="18"/>
          <w:shd w:val="clear" w:color="auto" w:fill="FFFFFF"/>
        </w:rPr>
      </w:pPr>
      <w:r w:rsidRPr="00FF72C0">
        <w:rPr>
          <w:rFonts w:ascii="Arial" w:hAnsi="Arial" w:cs="Arial"/>
          <w:b/>
          <w:bCs/>
          <w:i/>
          <w:iCs/>
          <w:sz w:val="18"/>
          <w:szCs w:val="18"/>
          <w:shd w:val="clear" w:color="auto" w:fill="FFFFFF"/>
        </w:rPr>
        <w:t>Primeiro encontro de Desenhadores na Mata do Buçaco</w:t>
      </w:r>
    </w:p>
    <w:p w:rsidR="00FF72C0" w:rsidRDefault="00FF72C0" w:rsidP="00F6651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</w:p>
    <w:p w:rsidR="00F66511" w:rsidRPr="00F66511" w:rsidRDefault="00F66511" w:rsidP="00F66511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F6651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 Mata Nacional do Buçaco vai receber o primeiro Encontro de Desenhadores, num evento glamoroso, dirigido a conceituados artistas convidados. A iniciativa realiza-se dias 29 e 30 de setembro.</w:t>
      </w:r>
    </w:p>
    <w:p w:rsidR="00F66511" w:rsidRPr="00F66511" w:rsidRDefault="00F66511" w:rsidP="00F66511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F6651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O objetivo será o de reproduzir os demais valores da Mata Nacional do Buçaco através de expressões artísticas que vão do</w:t>
      </w:r>
      <w:r w:rsidR="00FF72C0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gramStart"/>
      <w:r w:rsidRPr="00F66511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PT"/>
        </w:rPr>
        <w:t>design</w:t>
      </w:r>
      <w:proofErr w:type="gramEnd"/>
      <w:r w:rsidR="00FF72C0">
        <w:rPr>
          <w:rFonts w:ascii="Arial" w:eastAsia="Times New Roman" w:hAnsi="Arial" w:cs="Arial"/>
          <w:i/>
          <w:iCs/>
          <w:color w:val="000000"/>
          <w:sz w:val="20"/>
          <w:lang w:eastAsia="pt-PT"/>
        </w:rPr>
        <w:t xml:space="preserve"> </w:t>
      </w:r>
      <w:r w:rsidRPr="00F6651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de comunicação à arquitetura, passando pela pintura e literatura.</w:t>
      </w:r>
    </w:p>
    <w:p w:rsidR="00F66511" w:rsidRPr="00F66511" w:rsidRDefault="00F66511" w:rsidP="00F66511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F6651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O evento, que contará com o apoio do Grande Hotel de Luso, integra-se na estratégia da Fundação Mata do Buçaco, de divulgar o património natural e edificado da Mata Nacional do Buçaco aos mais diversos públicos.</w:t>
      </w:r>
    </w:p>
    <w:p w:rsidR="00F66511" w:rsidRPr="00F66511" w:rsidRDefault="00F66511" w:rsidP="00F66511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F6651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Vão estar presentes os seguintes artistas neste encontro: André Caetano (design de comunicação), Eduardo Salavisa (pintura), Filipe Leal de Faria (arquitetura), Maria Manuel (arquitetura), Mónica Cid (</w:t>
      </w:r>
      <w:proofErr w:type="spellStart"/>
      <w:r w:rsidRPr="00F6651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arquitectura</w:t>
      </w:r>
      <w:proofErr w:type="spellEnd"/>
      <w:r w:rsidRPr="00F6651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), </w:t>
      </w:r>
      <w:proofErr w:type="spellStart"/>
      <w:r w:rsidRPr="00F6651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Jacek</w:t>
      </w:r>
      <w:proofErr w:type="spellEnd"/>
      <w:r w:rsidRPr="00F6651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F6651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Krenz</w:t>
      </w:r>
      <w:proofErr w:type="spellEnd"/>
      <w:r w:rsidRPr="00F6651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(arquitetura), João Catarino (ilustrador), João Jesus (arquitetura), José Louro (pintura) e Mário Linhares (design de equipamento) e </w:t>
      </w:r>
      <w:proofErr w:type="spellStart"/>
      <w:r w:rsidRPr="00F6651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Kasia</w:t>
      </w:r>
      <w:proofErr w:type="spellEnd"/>
      <w:r w:rsidRPr="00F6651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F6651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Krenz</w:t>
      </w:r>
      <w:proofErr w:type="spellEnd"/>
      <w:r w:rsidRPr="00F6651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(literatura).</w:t>
      </w:r>
    </w:p>
    <w:p w:rsidR="00F66511" w:rsidRPr="00F66511" w:rsidRDefault="00F66511" w:rsidP="00F66511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F6651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De salientar que o</w:t>
      </w:r>
      <w:r w:rsidR="00FF72C0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resultado</w:t>
      </w:r>
      <w:r w:rsidRPr="00F6651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dos trabalhos vai dar lugar a exposições e ainda transferido para algum material de</w:t>
      </w:r>
      <w:r w:rsidR="00FF72C0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gramStart"/>
      <w:r w:rsidRPr="00F66511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PT"/>
        </w:rPr>
        <w:t>merchandising</w:t>
      </w:r>
      <w:proofErr w:type="gramEnd"/>
      <w:r w:rsidR="00FF72C0">
        <w:rPr>
          <w:rFonts w:ascii="Arial" w:eastAsia="Times New Roman" w:hAnsi="Arial" w:cs="Arial"/>
          <w:color w:val="000000"/>
          <w:sz w:val="20"/>
          <w:lang w:eastAsia="pt-PT"/>
        </w:rPr>
        <w:t xml:space="preserve"> </w:t>
      </w:r>
      <w:r w:rsidRPr="00F6651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da Fundação Mata do Buçaco.</w:t>
      </w:r>
    </w:p>
    <w:p w:rsidR="00F66511" w:rsidRPr="00FF72C0" w:rsidRDefault="00F66511">
      <w:pPr>
        <w:rPr>
          <w:rFonts w:ascii="Arial" w:hAnsi="Arial" w:cs="Arial"/>
          <w:sz w:val="20"/>
          <w:szCs w:val="20"/>
        </w:rPr>
      </w:pPr>
    </w:p>
    <w:p w:rsidR="00FF72C0" w:rsidRPr="00FF72C0" w:rsidRDefault="00FF72C0" w:rsidP="00FF72C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FF72C0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Cândida de Sá</w:t>
      </w:r>
    </w:p>
    <w:p w:rsidR="00FF72C0" w:rsidRPr="00FF72C0" w:rsidRDefault="00FF72C0" w:rsidP="00FF72C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FF72C0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Sector de Comunicação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- </w:t>
      </w:r>
      <w:r w:rsidRPr="00FF72C0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Fundação Mata do Buçaco</w:t>
      </w:r>
    </w:p>
    <w:p w:rsidR="00FF72C0" w:rsidRDefault="00FF72C0"/>
    <w:p w:rsidR="00FF72C0" w:rsidRDefault="00FF72C0">
      <w:r>
        <w:t>Ciência na Imprensa Regional – Ciência Viva</w:t>
      </w:r>
    </w:p>
    <w:sectPr w:rsidR="00FF72C0" w:rsidSect="00C92B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F66511"/>
    <w:rsid w:val="0024012E"/>
    <w:rsid w:val="00C11DF3"/>
    <w:rsid w:val="00C92B89"/>
    <w:rsid w:val="00F66511"/>
    <w:rsid w:val="00FF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665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881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452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17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34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607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679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131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607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1093</Characters>
  <Application>Microsoft Office Word</Application>
  <DocSecurity>0</DocSecurity>
  <Lines>23</Lines>
  <Paragraphs>1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2012-09-21T19:44:00Z</dcterms:created>
  <dcterms:modified xsi:type="dcterms:W3CDTF">2012-09-21T19:47:00Z</dcterms:modified>
</cp:coreProperties>
</file>