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contextualSpacing w:val="0"/>
      </w:pPr>
      <w:r w:rsidRPr="00000000" w:rsidR="00000000" w:rsidDel="00000000">
        <w:rPr>
          <w:rFonts w:cs="Verdana" w:hAnsi="Verdana" w:eastAsia="Verdana" w:ascii="Verdana"/>
          <w:b w:val="1"/>
          <w:rtl w:val="0"/>
        </w:rPr>
        <w:t xml:space="preserve">Correio eletrónico: cuidados a ter</w:t>
      </w:r>
      <w:r w:rsidRPr="00000000" w:rsidR="00000000" w:rsidDel="00000000">
        <w:rPr>
          <w:rtl w:val="0"/>
        </w:rPr>
      </w:r>
    </w:p>
    <w:p w:rsidP="00000000" w:rsidRPr="00000000" w:rsidR="00000000" w:rsidDel="00000000" w:rsidRDefault="00000000">
      <w:pPr>
        <w:contextualSpacing w:val="0"/>
      </w:pPr>
      <w:bookmarkStart w:id="0" w:colFirst="0" w:name="h.l1b6qatgtlc2" w:colLast="0"/>
      <w:bookmarkEnd w:id="0"/>
      <w:r w:rsidRPr="00000000" w:rsidR="00000000" w:rsidDel="00000000">
        <w:rPr>
          <w:rFonts w:cs="Verdana" w:hAnsi="Verdana" w:eastAsia="Verdana" w:ascii="Verdana"/>
          <w:rtl w:val="0"/>
        </w:rPr>
        <w:t xml:space="preserve">Autor: </w:t>
      </w:r>
      <w:r w:rsidRPr="00000000" w:rsidR="00000000" w:rsidDel="00000000">
        <w:rPr>
          <w:rFonts w:cs="Verdana" w:hAnsi="Verdana" w:eastAsia="Verdana" w:ascii="Verdana"/>
          <w:vertAlign w:val="superscript"/>
          <w:rtl w:val="0"/>
        </w:rPr>
        <w:t xml:space="preserve"> </w:t>
      </w:r>
      <w:r w:rsidRPr="00000000" w:rsidR="00000000" w:rsidDel="00000000">
        <w:rPr>
          <w:rFonts w:cs="Verdana" w:hAnsi="Verdana" w:eastAsia="Verdana" w:ascii="Verdana"/>
          <w:highlight w:val="white"/>
          <w:rtl w:val="0"/>
        </w:rPr>
        <w:t xml:space="preserve">C</w:t>
      </w:r>
      <w:r w:rsidRPr="00000000" w:rsidR="00000000" w:rsidDel="00000000">
        <w:rPr>
          <w:rFonts w:cs="Verdana" w:hAnsi="Verdana" w:eastAsia="Verdana" w:ascii="Verdana"/>
          <w:highlight w:val="white"/>
          <w:rtl w:val="0"/>
        </w:rPr>
        <w:t xml:space="preserve">ERT.PT- Serviço de Resposta a Incidentes de Segurança Informática</w:t>
      </w:r>
    </w:p>
    <w:p w:rsidP="00000000" w:rsidRPr="00000000" w:rsidR="00000000" w:rsidDel="00000000" w:rsidRDefault="00000000">
      <w:pPr>
        <w:contextualSpacing w:val="0"/>
      </w:pPr>
      <w:bookmarkStart w:id="1" w:colFirst="0" w:name="h.gjdgxs" w:colLast="0"/>
      <w:bookmarkEnd w:id="1"/>
      <w:r w:rsidRPr="00000000" w:rsidR="00000000" w:rsidDel="00000000">
        <w:rPr>
          <w:rFonts w:cs="Verdana" w:hAnsi="Verdana" w:eastAsia="Verdana" w:ascii="Verdana"/>
          <w:rtl w:val="0"/>
        </w:rPr>
        <w:t xml:space="preserve">Já ninguém passa sem o uso do correio eletrónico (</w:t>
      </w:r>
      <w:r w:rsidRPr="00000000" w:rsidR="00000000" w:rsidDel="00000000">
        <w:rPr>
          <w:rFonts w:cs="Verdana" w:hAnsi="Verdana" w:eastAsia="Verdana" w:ascii="Verdana"/>
          <w:i w:val="1"/>
          <w:rtl w:val="0"/>
        </w:rPr>
        <w:t xml:space="preserve">email</w:t>
      </w:r>
      <w:r w:rsidRPr="00000000" w:rsidR="00000000" w:rsidDel="00000000">
        <w:rPr>
          <w:rFonts w:cs="Verdana" w:hAnsi="Verdana" w:eastAsia="Verdana" w:ascii="Verdana"/>
          <w:rtl w:val="0"/>
        </w:rPr>
        <w:t xml:space="preserve">). Facilidade de utilização, velocidade de transmissão, facilidade de integração e fornecimento de contas  gratuitas, fazem o seu sucesso. Este não escapa, porém, a tentativas menos bem intencionadas por parte de alguns internautas. Existem, no entanto, algumas boas práticas para o seu uso que melhoram a sua segurança. </w:t>
      </w:r>
    </w:p>
    <w:p w:rsidP="00000000" w:rsidRPr="00000000" w:rsidR="00000000" w:rsidDel="00000000" w:rsidRDefault="00000000">
      <w:pPr>
        <w:contextualSpacing w:val="0"/>
      </w:pPr>
      <w:r w:rsidRPr="00000000" w:rsidR="00000000" w:rsidDel="00000000">
        <w:rPr>
          <w:rFonts w:cs="Verdana" w:hAnsi="Verdana" w:eastAsia="Verdana" w:ascii="Verdana"/>
          <w:rtl w:val="0"/>
        </w:rPr>
        <w:t xml:space="preserve">Evite a utilização da sua conta de </w:t>
      </w:r>
      <w:r w:rsidRPr="00000000" w:rsidR="00000000" w:rsidDel="00000000">
        <w:rPr>
          <w:rFonts w:cs="Verdana" w:hAnsi="Verdana" w:eastAsia="Verdana" w:ascii="Verdana"/>
          <w:i w:val="1"/>
          <w:rtl w:val="0"/>
        </w:rPr>
        <w:t xml:space="preserve">email</w:t>
      </w:r>
      <w:r w:rsidRPr="00000000" w:rsidR="00000000" w:rsidDel="00000000">
        <w:rPr>
          <w:rFonts w:cs="Verdana" w:hAnsi="Verdana" w:eastAsia="Verdana" w:ascii="Verdana"/>
          <w:rtl w:val="0"/>
        </w:rPr>
        <w:t xml:space="preserve"> empresarial para uso pessoal. Crie uma ou até mais contas pessoais num dos serviços gratuitos para o efeito tal como o </w:t>
      </w:r>
      <w:r w:rsidRPr="00000000" w:rsidR="00000000" w:rsidDel="00000000">
        <w:rPr>
          <w:rFonts w:cs="Verdana" w:hAnsi="Verdana" w:eastAsia="Verdana" w:ascii="Verdana"/>
          <w:i w:val="1"/>
          <w:rtl w:val="0"/>
        </w:rPr>
        <w:t xml:space="preserve">gmail</w:t>
      </w:r>
      <w:r w:rsidRPr="00000000" w:rsidR="00000000" w:rsidDel="00000000">
        <w:rPr>
          <w:rFonts w:cs="Verdana" w:hAnsi="Verdana" w:eastAsia="Verdana" w:ascii="Verdana"/>
          <w:rtl w:val="0"/>
        </w:rPr>
        <w:t xml:space="preserve"> ou </w:t>
      </w:r>
      <w:r w:rsidRPr="00000000" w:rsidR="00000000" w:rsidDel="00000000">
        <w:rPr>
          <w:rFonts w:cs="Verdana" w:hAnsi="Verdana" w:eastAsia="Verdana" w:ascii="Verdana"/>
          <w:i w:val="1"/>
          <w:rtl w:val="0"/>
        </w:rPr>
        <w:t xml:space="preserve">Yahoo.</w:t>
      </w:r>
      <w:r w:rsidRPr="00000000" w:rsidR="00000000" w:rsidDel="00000000">
        <w:rPr>
          <w:rFonts w:cs="Verdana" w:hAnsi="Verdana" w:eastAsia="Verdana" w:ascii="Verdana"/>
          <w:rtl w:val="0"/>
        </w:rPr>
        <w:t xml:space="preserve"> Sugerimos a criação de duas, uma para tratamento de assuntos pessoais ou para registos em </w:t>
      </w:r>
      <w:r w:rsidRPr="00000000" w:rsidR="00000000" w:rsidDel="00000000">
        <w:rPr>
          <w:rFonts w:cs="Verdana" w:hAnsi="Verdana" w:eastAsia="Verdana" w:ascii="Verdana"/>
          <w:i w:val="1"/>
          <w:rtl w:val="0"/>
        </w:rPr>
        <w:t xml:space="preserve">sites</w:t>
      </w:r>
      <w:r w:rsidRPr="00000000" w:rsidR="00000000" w:rsidDel="00000000">
        <w:rPr>
          <w:rFonts w:cs="Verdana" w:hAnsi="Verdana" w:eastAsia="Verdana" w:ascii="Verdana"/>
          <w:rtl w:val="0"/>
        </w:rPr>
        <w:t xml:space="preserve"> importantes, outra para registo em </w:t>
      </w:r>
      <w:r w:rsidRPr="00000000" w:rsidR="00000000" w:rsidDel="00000000">
        <w:rPr>
          <w:rFonts w:cs="Verdana" w:hAnsi="Verdana" w:eastAsia="Verdana" w:ascii="Verdana"/>
          <w:i w:val="1"/>
          <w:rtl w:val="0"/>
        </w:rPr>
        <w:t xml:space="preserve">sites</w:t>
      </w:r>
      <w:r w:rsidRPr="00000000" w:rsidR="00000000" w:rsidDel="00000000">
        <w:rPr>
          <w:rFonts w:cs="Verdana" w:hAnsi="Verdana" w:eastAsia="Verdana" w:ascii="Verdana"/>
          <w:rtl w:val="0"/>
        </w:rPr>
        <w:t xml:space="preserve"> de menor relevância. Além de permitir maior privacidade, garantirá alguma salvaguarda na divulgação das suas contas mais restritas, protegendo-se dos </w:t>
      </w:r>
      <w:r w:rsidRPr="00000000" w:rsidR="00000000" w:rsidDel="00000000">
        <w:rPr>
          <w:rFonts w:cs="Verdana" w:hAnsi="Verdana" w:eastAsia="Verdana" w:ascii="Verdana"/>
          <w:i w:val="1"/>
          <w:rtl w:val="0"/>
        </w:rPr>
        <w:t xml:space="preserve">spammers</w:t>
      </w:r>
      <w:r w:rsidRPr="00000000" w:rsidR="00000000" w:rsidDel="00000000">
        <w:rPr>
          <w:rFonts w:cs="Verdana" w:hAnsi="Verdana" w:eastAsia="Verdana" w:ascii="Verdana"/>
          <w:rtl w:val="0"/>
        </w:rPr>
        <w:t xml:space="preserve">.</w:t>
      </w:r>
    </w:p>
    <w:p w:rsidP="00000000" w:rsidRPr="00000000" w:rsidR="00000000" w:rsidDel="00000000" w:rsidRDefault="00000000">
      <w:pPr>
        <w:contextualSpacing w:val="0"/>
      </w:pPr>
      <w:r w:rsidRPr="00000000" w:rsidR="00000000" w:rsidDel="00000000">
        <w:rPr>
          <w:rFonts w:cs="Verdana" w:hAnsi="Verdana" w:eastAsia="Verdana" w:ascii="Verdana"/>
          <w:rtl w:val="0"/>
        </w:rPr>
        <w:t xml:space="preserve">Escolha uma palavra-passe (</w:t>
      </w:r>
      <w:r w:rsidRPr="00000000" w:rsidR="00000000" w:rsidDel="00000000">
        <w:rPr>
          <w:rFonts w:cs="Verdana" w:hAnsi="Verdana" w:eastAsia="Verdana" w:ascii="Verdana"/>
          <w:i w:val="1"/>
          <w:rtl w:val="0"/>
        </w:rPr>
        <w:t xml:space="preserve">password</w:t>
      </w:r>
      <w:r w:rsidRPr="00000000" w:rsidR="00000000" w:rsidDel="00000000">
        <w:rPr>
          <w:rFonts w:cs="Verdana" w:hAnsi="Verdana" w:eastAsia="Verdana" w:ascii="Verdana"/>
          <w:rtl w:val="0"/>
        </w:rPr>
        <w:t xml:space="preserve">) forte e distinta para cada conta. Evite como </w:t>
      </w:r>
      <w:r w:rsidRPr="00000000" w:rsidR="00000000" w:rsidDel="00000000">
        <w:rPr>
          <w:rFonts w:cs="Verdana" w:hAnsi="Verdana" w:eastAsia="Verdana" w:ascii="Verdana"/>
          <w:i w:val="1"/>
          <w:rtl w:val="0"/>
        </w:rPr>
        <w:t xml:space="preserve">password</w:t>
      </w:r>
      <w:r w:rsidRPr="00000000" w:rsidR="00000000" w:rsidDel="00000000">
        <w:rPr>
          <w:rFonts w:cs="Verdana" w:hAnsi="Verdana" w:eastAsia="Verdana" w:ascii="Verdana"/>
          <w:rtl w:val="0"/>
        </w:rPr>
        <w:t xml:space="preserve"> datas, nome dos filhos ou do cão, (</w:t>
      </w:r>
      <w:r w:rsidRPr="00000000" w:rsidR="00000000" w:rsidDel="00000000">
        <w:rPr>
          <w:rFonts w:cs="Verdana" w:hAnsi="Verdana" w:eastAsia="Verdana" w:ascii="Verdana"/>
          <w:i w:val="1"/>
          <w:rtl w:val="0"/>
        </w:rPr>
        <w:t xml:space="preserve">passwords</w:t>
      </w:r>
      <w:r w:rsidRPr="00000000" w:rsidR="00000000" w:rsidDel="00000000">
        <w:rPr>
          <w:rFonts w:cs="Verdana" w:hAnsi="Verdana" w:eastAsia="Verdana" w:ascii="Verdana"/>
          <w:rtl w:val="0"/>
        </w:rPr>
        <w:t xml:space="preserve"> fáceis de deduzir). Use letras minúsculas e maiúsculas, números e carateres especiais na sua criação e um mínimo de 8 carateres. </w:t>
      </w:r>
    </w:p>
    <w:p w:rsidP="00000000" w:rsidRPr="00000000" w:rsidR="00000000" w:rsidDel="00000000" w:rsidRDefault="00000000">
      <w:pPr>
        <w:contextualSpacing w:val="0"/>
      </w:pPr>
      <w:r w:rsidRPr="00000000" w:rsidR="00000000" w:rsidDel="00000000">
        <w:rPr>
          <w:rFonts w:cs="Verdana" w:hAnsi="Verdana" w:eastAsia="Verdana" w:ascii="Verdana"/>
          <w:rtl w:val="0"/>
        </w:rPr>
        <w:t xml:space="preserve">Caso o seu antivírus o permita, configure-o para efetuar a análise ao e</w:t>
      </w:r>
      <w:r w:rsidRPr="00000000" w:rsidR="00000000" w:rsidDel="00000000">
        <w:rPr>
          <w:rFonts w:cs="Verdana" w:hAnsi="Verdana" w:eastAsia="Verdana" w:ascii="Verdana"/>
          <w:i w:val="1"/>
          <w:rtl w:val="0"/>
        </w:rPr>
        <w:t xml:space="preserve">mail </w:t>
      </w:r>
      <w:r w:rsidRPr="00000000" w:rsidR="00000000" w:rsidDel="00000000">
        <w:rPr>
          <w:rFonts w:cs="Verdana" w:hAnsi="Verdana" w:eastAsia="Verdana" w:ascii="Verdana"/>
          <w:rtl w:val="0"/>
        </w:rPr>
        <w:t xml:space="preserve">em</w:t>
      </w:r>
      <w:r w:rsidRPr="00000000" w:rsidR="00000000" w:rsidDel="00000000">
        <w:rPr>
          <w:rFonts w:cs="Verdana" w:hAnsi="Verdana" w:eastAsia="Verdana" w:ascii="Verdana"/>
          <w:i w:val="1"/>
          <w:rtl w:val="0"/>
        </w:rPr>
        <w:t xml:space="preserve"> tempo real</w:t>
      </w:r>
      <w:r w:rsidRPr="00000000" w:rsidR="00000000" w:rsidDel="00000000">
        <w:rPr>
          <w:rFonts w:cs="Verdana" w:hAnsi="Verdana" w:eastAsia="Verdana" w:ascii="Verdana"/>
          <w:rtl w:val="0"/>
        </w:rPr>
        <w:t xml:space="preserve">.</w:t>
      </w:r>
    </w:p>
    <w:p w:rsidP="00000000" w:rsidRPr="00000000" w:rsidR="00000000" w:rsidDel="00000000" w:rsidRDefault="00000000">
      <w:pPr>
        <w:contextualSpacing w:val="0"/>
      </w:pPr>
      <w:r w:rsidRPr="00000000" w:rsidR="00000000" w:rsidDel="00000000">
        <w:rPr>
          <w:rFonts w:cs="Verdana" w:hAnsi="Verdana" w:eastAsia="Verdana" w:ascii="Verdana"/>
          <w:rtl w:val="0"/>
        </w:rPr>
        <w:t xml:space="preserve">Não permita que o seu cliente de </w:t>
      </w:r>
      <w:r w:rsidRPr="00000000" w:rsidR="00000000" w:rsidDel="00000000">
        <w:rPr>
          <w:rFonts w:cs="Verdana" w:hAnsi="Verdana" w:eastAsia="Verdana" w:ascii="Verdana"/>
          <w:i w:val="1"/>
          <w:rtl w:val="0"/>
        </w:rPr>
        <w:t xml:space="preserve">email</w:t>
      </w:r>
      <w:r w:rsidRPr="00000000" w:rsidR="00000000" w:rsidDel="00000000">
        <w:rPr>
          <w:rFonts w:cs="Verdana" w:hAnsi="Verdana" w:eastAsia="Verdana" w:ascii="Verdana"/>
          <w:rtl w:val="0"/>
        </w:rPr>
        <w:t xml:space="preserve"> guarde a sua </w:t>
      </w:r>
      <w:r w:rsidRPr="00000000" w:rsidR="00000000" w:rsidDel="00000000">
        <w:rPr>
          <w:rFonts w:cs="Verdana" w:hAnsi="Verdana" w:eastAsia="Verdana" w:ascii="Verdana"/>
          <w:i w:val="1"/>
          <w:rtl w:val="0"/>
        </w:rPr>
        <w:t xml:space="preserve">password</w:t>
      </w:r>
      <w:r w:rsidRPr="00000000" w:rsidR="00000000" w:rsidDel="00000000">
        <w:rPr>
          <w:rFonts w:cs="Verdana" w:hAnsi="Verdana" w:eastAsia="Verdana" w:ascii="Verdana"/>
          <w:rtl w:val="0"/>
        </w:rPr>
        <w:t xml:space="preserve">, sobretudo no caso do dispositivo de acesso ser partilhado por mais pessoas.</w:t>
      </w:r>
    </w:p>
    <w:p w:rsidP="00000000" w:rsidRPr="00000000" w:rsidR="00000000" w:rsidDel="00000000" w:rsidRDefault="00000000">
      <w:pPr>
        <w:contextualSpacing w:val="0"/>
      </w:pPr>
      <w:r w:rsidRPr="00000000" w:rsidR="00000000" w:rsidDel="00000000">
        <w:rPr>
          <w:rFonts w:cs="Verdana" w:hAnsi="Verdana" w:eastAsia="Verdana" w:ascii="Verdana"/>
          <w:rtl w:val="0"/>
        </w:rPr>
        <w:t xml:space="preserve">Nunca abra anexos que provenham de remetentes desconhecidos salvaguardando-se assim de possíveis vírus. Caso receba alguma mensagem com anexo de um seu conhecido mas cujo conteúdo lhe pareça suspeito (uma mensagem em inglês de alguém que lhe escreve sempre em português, por exemplo), antes de abrir valide com o remetente se a mensagem é fidedigna.</w:t>
      </w:r>
    </w:p>
    <w:p w:rsidP="00000000" w:rsidRPr="00000000" w:rsidR="00000000" w:rsidDel="00000000" w:rsidRDefault="00000000">
      <w:pPr>
        <w:contextualSpacing w:val="0"/>
      </w:pPr>
      <w:r w:rsidRPr="00000000" w:rsidR="00000000" w:rsidDel="00000000">
        <w:rPr>
          <w:rFonts w:cs="Verdana" w:hAnsi="Verdana" w:eastAsia="Verdana" w:ascii="Verdana"/>
          <w:rtl w:val="0"/>
        </w:rPr>
        <w:t xml:space="preserve">Desconfie de mensagens com </w:t>
      </w:r>
      <w:r w:rsidRPr="00000000" w:rsidR="00000000" w:rsidDel="00000000">
        <w:rPr>
          <w:rFonts w:cs="Verdana" w:hAnsi="Verdana" w:eastAsia="Verdana" w:ascii="Verdana"/>
          <w:i w:val="1"/>
          <w:rtl w:val="0"/>
        </w:rPr>
        <w:t xml:space="preserve">links </w:t>
      </w:r>
      <w:r w:rsidRPr="00000000" w:rsidR="00000000" w:rsidDel="00000000">
        <w:rPr>
          <w:rFonts w:cs="Verdana" w:hAnsi="Verdana" w:eastAsia="Verdana" w:ascii="Verdana"/>
          <w:rtl w:val="0"/>
        </w:rPr>
        <w:t xml:space="preserve">no seu interior, nunca clique sobre algum sem antes passar o cursor do rato sobre ele verificando no canto inferior esquerdo do seu </w:t>
      </w:r>
      <w:r w:rsidRPr="00000000" w:rsidR="00000000" w:rsidDel="00000000">
        <w:rPr>
          <w:rFonts w:cs="Verdana" w:hAnsi="Verdana" w:eastAsia="Verdana" w:ascii="Verdana"/>
          <w:i w:val="1"/>
          <w:rtl w:val="0"/>
        </w:rPr>
        <w:t xml:space="preserve">browser</w:t>
      </w:r>
      <w:r w:rsidRPr="00000000" w:rsidR="00000000" w:rsidDel="00000000">
        <w:rPr>
          <w:rFonts w:cs="Verdana" w:hAnsi="Verdana" w:eastAsia="Verdana" w:ascii="Verdana"/>
          <w:rtl w:val="0"/>
        </w:rPr>
        <w:t xml:space="preserve"> se o </w:t>
      </w:r>
      <w:r w:rsidRPr="00000000" w:rsidR="00000000" w:rsidDel="00000000">
        <w:rPr>
          <w:rFonts w:cs="Verdana" w:hAnsi="Verdana" w:eastAsia="Verdana" w:ascii="Verdana"/>
          <w:i w:val="1"/>
          <w:rtl w:val="0"/>
        </w:rPr>
        <w:t xml:space="preserve">link</w:t>
      </w:r>
      <w:r w:rsidRPr="00000000" w:rsidR="00000000" w:rsidDel="00000000">
        <w:rPr>
          <w:rFonts w:cs="Verdana" w:hAnsi="Verdana" w:eastAsia="Verdana" w:ascii="Verdana"/>
          <w:rtl w:val="0"/>
        </w:rPr>
        <w:t xml:space="preserve"> corresponde de facto ao site a que deve corresponder (faça-o cuidadosamente e tenha em atenção que um endereço do tipo www.empresa.xpto.com NÃO pertence à EMPRESA mas sim ao site da entidade XPTO). Nunca responda a mensagens de SPAM, nem clique em </w:t>
      </w:r>
      <w:r w:rsidRPr="00000000" w:rsidR="00000000" w:rsidDel="00000000">
        <w:rPr>
          <w:rFonts w:cs="Verdana" w:hAnsi="Verdana" w:eastAsia="Verdana" w:ascii="Verdana"/>
          <w:i w:val="1"/>
          <w:rtl w:val="0"/>
        </w:rPr>
        <w:t xml:space="preserve">links</w:t>
      </w:r>
      <w:r w:rsidRPr="00000000" w:rsidR="00000000" w:rsidDel="00000000">
        <w:rPr>
          <w:rFonts w:cs="Verdana" w:hAnsi="Verdana" w:eastAsia="Verdana" w:ascii="Verdana"/>
          <w:rtl w:val="0"/>
        </w:rPr>
        <w:t xml:space="preserve"> do seu conteúdo. Ao fazê-lo, está a confirmar que o seu </w:t>
      </w:r>
      <w:r w:rsidRPr="00000000" w:rsidR="00000000" w:rsidDel="00000000">
        <w:rPr>
          <w:rFonts w:cs="Verdana" w:hAnsi="Verdana" w:eastAsia="Verdana" w:ascii="Verdana"/>
          <w:i w:val="1"/>
          <w:rtl w:val="0"/>
        </w:rPr>
        <w:t xml:space="preserve">email</w:t>
      </w:r>
      <w:r w:rsidRPr="00000000" w:rsidR="00000000" w:rsidDel="00000000">
        <w:rPr>
          <w:rFonts w:cs="Verdana" w:hAnsi="Verdana" w:eastAsia="Verdana" w:ascii="Verdana"/>
          <w:rtl w:val="0"/>
        </w:rPr>
        <w:t xml:space="preserve"> é valido.</w:t>
      </w:r>
    </w:p>
    <w:p w:rsidP="00000000" w:rsidRPr="00000000" w:rsidR="00000000" w:rsidDel="00000000" w:rsidRDefault="00000000">
      <w:pPr>
        <w:contextualSpacing w:val="0"/>
      </w:pPr>
      <w:r w:rsidRPr="00000000" w:rsidR="00000000" w:rsidDel="00000000">
        <w:rPr>
          <w:rFonts w:cs="Verdana" w:hAnsi="Verdana" w:eastAsia="Verdana" w:ascii="Verdana"/>
          <w:rtl w:val="0"/>
        </w:rPr>
        <w:t xml:space="preserve">Caso lhe sejam solicitados dados pessoais ou credenciais de acesso, valide sempre com o remetente, por outra via, se a mensagem enviada é verdadeira. E evite enviar </w:t>
      </w:r>
      <w:r w:rsidRPr="00000000" w:rsidR="00000000" w:rsidDel="00000000">
        <w:rPr>
          <w:rFonts w:cs="Verdana" w:hAnsi="Verdana" w:eastAsia="Verdana" w:ascii="Verdana"/>
          <w:i w:val="1"/>
          <w:rtl w:val="0"/>
        </w:rPr>
        <w:t xml:space="preserve">passwords</w:t>
      </w:r>
      <w:r w:rsidRPr="00000000" w:rsidR="00000000" w:rsidDel="00000000">
        <w:rPr>
          <w:rFonts w:cs="Verdana" w:hAnsi="Verdana" w:eastAsia="Verdana" w:ascii="Verdana"/>
          <w:rtl w:val="0"/>
        </w:rPr>
        <w:t xml:space="preserve"> por </w:t>
      </w:r>
      <w:r w:rsidRPr="00000000" w:rsidR="00000000" w:rsidDel="00000000">
        <w:rPr>
          <w:rFonts w:cs="Verdana" w:hAnsi="Verdana" w:eastAsia="Verdana" w:ascii="Verdana"/>
          <w:i w:val="1"/>
          <w:rtl w:val="0"/>
        </w:rPr>
        <w:t xml:space="preserve">email</w:t>
      </w:r>
      <w:r w:rsidRPr="00000000" w:rsidR="00000000" w:rsidDel="00000000">
        <w:rPr>
          <w:rFonts w:cs="Verdana" w:hAnsi="Verdana" w:eastAsia="Verdana" w:ascii="Verdana"/>
          <w:rtl w:val="0"/>
        </w:rPr>
        <w:t xml:space="preserve">, use antes o telefone.</w:t>
      </w:r>
    </w:p>
    <w:p w:rsidP="00000000" w:rsidRPr="00000000" w:rsidR="00000000" w:rsidDel="00000000" w:rsidRDefault="00000000">
      <w:pPr>
        <w:spacing w:lineRule="auto" w:after="0" w:line="240"/>
        <w:ind w:left="147" w:firstLine="0" w:right="147"/>
        <w:contextualSpacing w:val="0"/>
        <w:rPr/>
      </w:pPr>
      <w:r w:rsidRPr="00000000" w:rsidR="00000000" w:rsidDel="00000000">
        <w:rPr>
          <w:rFonts w:cs="Verdana" w:hAnsi="Verdana" w:eastAsia="Verdana" w:ascii="Verdana"/>
          <w:rtl w:val="0"/>
        </w:rPr>
        <w:t xml:space="preserve">---------------------------------------------------------------------------</w:t>
      </w:r>
    </w:p>
    <w:p w:rsidP="00000000" w:rsidRPr="00000000" w:rsidR="00000000" w:rsidDel="00000000" w:rsidRDefault="00000000">
      <w:pPr>
        <w:spacing w:lineRule="auto" w:after="0" w:line="240"/>
        <w:ind w:left="147" w:firstLine="0" w:right="147"/>
        <w:contextualSpacing w:val="0"/>
        <w:rPr/>
      </w:pPr>
      <w:r w:rsidRPr="00000000" w:rsidR="00000000" w:rsidDel="00000000">
        <w:rPr>
          <w:rFonts w:cs="Verdana" w:hAnsi="Verdana" w:eastAsia="Verdana" w:ascii="Verdana"/>
          <w:b w:val="1"/>
          <w:highlight w:val="white"/>
          <w:rtl w:val="0"/>
        </w:rPr>
        <w:t xml:space="preserve">Mês Europeu da Cibersegurança</w:t>
      </w:r>
    </w:p>
    <w:p w:rsidP="00000000" w:rsidRPr="00000000" w:rsidR="00000000" w:rsidDel="00000000" w:rsidRDefault="00000000">
      <w:pPr>
        <w:spacing w:lineRule="auto" w:after="0" w:line="240"/>
        <w:ind w:left="147" w:firstLine="0" w:right="147"/>
        <w:contextualSpacing w:val="0"/>
        <w:rPr/>
      </w:pPr>
      <w:r w:rsidRPr="00000000" w:rsidR="00000000" w:rsidDel="00000000">
        <w:rPr>
          <w:rFonts w:cs="Verdana" w:hAnsi="Verdana" w:eastAsia="Verdana" w:ascii="Verdana"/>
          <w:highlight w:val="white"/>
          <w:rtl w:val="0"/>
        </w:rPr>
        <w:t xml:space="preserve">Este artigo é da autoria de especialistas do CERT.PT- Serviço de Resposta a Incidentes de Segurança Informática (www.cert.pt) da FCCN-Fundação de Computação Científica Nacional (www.fccn.pt/pt) e insere-se na campanha "Uma dica por dia" integrada no Mês Europeu da Cibersegurança, que tem lugar em Outubro de 2013.</w:t>
      </w:r>
    </w:p>
    <w:p w:rsidP="00000000" w:rsidRPr="00000000" w:rsidR="00000000" w:rsidDel="00000000" w:rsidRDefault="00000000">
      <w:pPr>
        <w:spacing w:lineRule="auto" w:after="0" w:line="240"/>
        <w:ind w:left="147" w:firstLine="0" w:right="147"/>
        <w:contextualSpacing w:val="0"/>
        <w:rPr/>
      </w:pPr>
      <w:r w:rsidRPr="00000000" w:rsidR="00000000" w:rsidDel="00000000">
        <w:rPr>
          <w:rFonts w:cs="Verdana" w:hAnsi="Verdana" w:eastAsia="Verdana" w:ascii="Verdana"/>
          <w:highlight w:val="white"/>
          <w:rtl w:val="0"/>
        </w:rPr>
        <w:t xml:space="preserve">O Mês Europeu da Cibersegurança é uma iniciativa da ENISA - Agência Europeia para a Segurança das Redes e Informação (www.enisa.europa.eu) e o seu objectivo é informar os utilizadores sobre a importância da segurança da informação, bem como demonstrar algumas medidas simples para proteger os seus dados.</w:t>
      </w:r>
    </w:p>
    <w:p w:rsidP="00000000" w:rsidRPr="00000000" w:rsidR="00000000" w:rsidDel="00000000" w:rsidRDefault="00000000">
      <w:pPr>
        <w:spacing w:lineRule="auto" w:after="0" w:line="240"/>
        <w:ind w:left="147" w:firstLine="0" w:right="147"/>
        <w:contextualSpacing w:val="0"/>
        <w:rPr/>
      </w:pPr>
      <w:r w:rsidRPr="00000000" w:rsidR="00000000" w:rsidDel="00000000">
        <w:rPr>
          <w:rtl w:val="0"/>
        </w:rPr>
      </w:r>
    </w:p>
    <w:p w:rsidP="00000000" w:rsidRPr="00000000" w:rsidR="00000000" w:rsidDel="00000000" w:rsidRDefault="00000000">
      <w:pPr>
        <w:spacing w:lineRule="auto" w:after="0" w:line="240"/>
        <w:ind w:left="147" w:firstLine="0" w:right="147"/>
        <w:contextualSpacing w:val="0"/>
        <w:rPr/>
      </w:pPr>
      <w:r w:rsidRPr="00000000" w:rsidR="00000000" w:rsidDel="00000000">
        <w:rPr>
          <w:rFonts w:cs="Verdana" w:hAnsi="Verdana" w:eastAsia="Verdana" w:ascii="Verdana"/>
          <w:rtl w:val="0"/>
        </w:rPr>
        <w:t xml:space="preserve">------------------------------------------------------------------------------</w:t>
      </w:r>
    </w:p>
    <w:p w:rsidP="00000000" w:rsidRPr="00000000" w:rsidR="00000000" w:rsidDel="00000000" w:rsidRDefault="00000000">
      <w:pPr>
        <w:spacing w:lineRule="auto" w:after="0"/>
        <w:contextualSpacing w:val="0"/>
        <w:rPr/>
      </w:pPr>
      <w:r w:rsidRPr="00000000" w:rsidR="00000000" w:rsidDel="00000000">
        <w:rPr>
          <w:rFonts w:cs="Verdana" w:hAnsi="Verdana" w:eastAsia="Verdana" w:ascii="Verdana"/>
          <w:rtl w:val="0"/>
        </w:rPr>
        <w:t xml:space="preserve"> </w:t>
      </w:r>
    </w:p>
    <w:p w:rsidP="00000000" w:rsidRPr="00000000" w:rsidR="00000000" w:rsidDel="00000000" w:rsidRDefault="00000000">
      <w:pPr>
        <w:spacing w:lineRule="auto" w:after="0"/>
        <w:contextualSpacing w:val="0"/>
        <w:rPr/>
      </w:pPr>
      <w:r w:rsidRPr="00000000" w:rsidR="00000000" w:rsidDel="00000000">
        <w:rPr>
          <w:rFonts w:cs="Verdana" w:hAnsi="Verdana" w:eastAsia="Verdana" w:ascii="Verdana"/>
          <w:b w:val="1"/>
          <w:rtl w:val="0"/>
        </w:rPr>
        <w:t xml:space="preserve">Nota aos editores da Imprensa regional</w:t>
      </w:r>
    </w:p>
    <w:p w:rsidP="00000000" w:rsidRPr="00000000" w:rsidR="00000000" w:rsidDel="00000000" w:rsidRDefault="00000000">
      <w:pPr>
        <w:spacing w:lineRule="auto" w:after="0"/>
        <w:contextualSpacing w:val="0"/>
        <w:rPr/>
      </w:pPr>
      <w:r w:rsidRPr="00000000" w:rsidR="00000000" w:rsidDel="00000000">
        <w:rPr>
          <w:rFonts w:cs="Verdana" w:hAnsi="Verdana" w:eastAsia="Verdana" w:ascii="Verdana"/>
          <w:b w:val="1"/>
          <w:rtl w:val="0"/>
        </w:rPr>
        <w:t xml:space="preserve"> </w:t>
      </w:r>
    </w:p>
    <w:p w:rsidP="00000000" w:rsidRPr="00000000" w:rsidR="00000000" w:rsidDel="00000000" w:rsidRDefault="00000000">
      <w:pPr>
        <w:spacing w:lineRule="auto" w:after="0"/>
        <w:contextualSpacing w:val="0"/>
        <w:rPr/>
      </w:pPr>
      <w:r w:rsidRPr="00000000" w:rsidR="00000000" w:rsidDel="00000000">
        <w:rPr>
          <w:rFonts w:cs="Verdana" w:hAnsi="Verdana" w:eastAsia="Verdana" w:ascii="Verdana"/>
          <w:rtl w:val="0"/>
        </w:rPr>
        <w:t xml:space="preserve">Os artigos da autoria dos técnicos do CERT.PT incluídos no </w:t>
      </w:r>
      <w:r w:rsidRPr="00000000" w:rsidR="00000000" w:rsidDel="00000000">
        <w:rPr>
          <w:rFonts w:cs="Verdana" w:hAnsi="Verdana" w:eastAsia="Verdana" w:ascii="Verdana"/>
          <w:highlight w:val="white"/>
          <w:rtl w:val="0"/>
        </w:rPr>
        <w:t xml:space="preserve">Mês Europeu da Cibersegurança, que tem lugar em Outubro de 2013</w:t>
      </w:r>
      <w:r w:rsidRPr="00000000" w:rsidR="00000000" w:rsidDel="00000000">
        <w:rPr>
          <w:rFonts w:cs="Verdana" w:hAnsi="Verdana" w:eastAsia="Verdana" w:ascii="Verdana"/>
          <w:rtl w:val="0"/>
        </w:rPr>
        <w:t xml:space="preserve">, surgem no site da Ciência na Imprensa Regional numerados, de forma a permitir a sua mais fácil identificação. No entanto, eles são absolutamente independentes uns dos outros e podem ser publicados pelos órgãos de comunicação de forma avulsa.</w:t>
      </w:r>
    </w:p>
    <w:p w:rsidP="00000000" w:rsidRPr="00000000" w:rsidR="00000000" w:rsidDel="00000000" w:rsidRDefault="00000000">
      <w:pPr>
        <w:spacing w:lineRule="auto" w:after="0"/>
        <w:contextualSpacing w:val="0"/>
        <w:rPr/>
      </w:pPr>
      <w:r w:rsidRPr="00000000" w:rsidR="00000000" w:rsidDel="00000000">
        <w:rPr>
          <w:rFonts w:cs="Verdana" w:hAnsi="Verdana" w:eastAsia="Verdana" w:ascii="Verdana"/>
          <w:rtl w:val="0"/>
        </w:rPr>
        <w:t xml:space="preserve"> </w:t>
      </w:r>
    </w:p>
    <w:p w:rsidP="00000000" w:rsidRPr="00000000" w:rsidR="00000000" w:rsidDel="00000000" w:rsidRDefault="00000000">
      <w:pPr>
        <w:spacing w:lineRule="auto" w:after="0"/>
        <w:contextualSpacing w:val="0"/>
        <w:rPr/>
      </w:pPr>
      <w:r w:rsidRPr="00000000" w:rsidR="00000000" w:rsidDel="00000000">
        <w:rPr>
          <w:rFonts w:cs="Verdana" w:hAnsi="Verdana" w:eastAsia="Verdana" w:ascii="Verdana"/>
          <w:rtl w:val="0"/>
        </w:rPr>
        <w:t xml:space="preserve">------------------------------------------------------------------------------</w:t>
      </w:r>
    </w:p>
    <w:p w:rsidP="00000000" w:rsidRPr="00000000" w:rsidR="00000000" w:rsidDel="00000000" w:rsidRDefault="00000000">
      <w:pPr>
        <w:contextualSpacing w:val="0"/>
        <w:rPr/>
      </w:pPr>
      <w:r w:rsidRPr="00000000" w:rsidR="00000000" w:rsidDel="00000000">
        <w:rPr>
          <w:rFonts w:cs="Verdana" w:hAnsi="Verdana" w:eastAsia="Verdana" w:ascii="Verdana"/>
          <w:rtl w:val="0"/>
        </w:rPr>
        <w:t xml:space="preserve">Ilustração de Alexander Bedrin</w:t>
      </w:r>
    </w:p>
    <w:p w:rsidP="00000000" w:rsidRPr="00000000" w:rsidR="00000000" w:rsidDel="00000000" w:rsidRDefault="00000000">
      <w:pPr>
        <w:contextualSpacing w:val="0"/>
        <w:rPr/>
      </w:pPr>
      <w:r w:rsidRPr="00000000" w:rsidR="00000000" w:rsidDel="00000000">
        <w:rPr>
          <w:rFonts w:cs="Verdana" w:hAnsi="Verdana" w:eastAsia="Verdana" w:ascii="Verdana"/>
          <w:rtl w:val="0"/>
        </w:rPr>
        <w:t xml:space="preserve">(Existem ficheiros de imagem de mais alta resolução disponíveis para download)</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drawing>
          <wp:inline distR="19050" distT="19050" distB="19050" distL="19050">
            <wp:extent cy="3698875" cx="5400040"/>
            <wp:docPr id="1" name="image00.jpg"/>
            <a:graphic>
              <a:graphicData uri="http://schemas.openxmlformats.org/drawingml/2006/picture">
                <pic:pic>
                  <pic:nvPicPr>
                    <pic:cNvPr id="0" name="image00.jpg"/>
                    <pic:cNvPicPr preferRelativeResize="0"/>
                  </pic:nvPicPr>
                  <pic:blipFill>
                    <a:blip r:embed="rId5"/>
                    <a:stretch>
                      <a:fillRect/>
                    </a:stretch>
                  </pic:blipFill>
                  <pic:spPr>
                    <a:xfrm>
                      <a:ext cy="3698875" cx="5400040"/>
                    </a:xfrm>
                    <a:prstGeom prst="rect"/>
                  </pic:spPr>
                </pic:pic>
              </a:graphicData>
            </a:graphic>
          </wp:inline>
        </w:drawing>
      </w:r>
      <w:r w:rsidRPr="00000000" w:rsidR="00000000" w:rsidDel="00000000">
        <w:rPr>
          <w:rtl w:val="0"/>
        </w:rPr>
      </w:r>
    </w:p>
    <w:sectPr>
      <w:pgSz w:w="11906" w:h="16838"/>
      <w:pgMar w:left="1701" w:right="1701" w:top="1417" w:bottom="141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Calibri"/>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200" w:line="276" w:before="0"/>
      <w:ind w:left="0" w:firstLine="0" w:right="0"/>
      <w:jc w:val="left"/>
    </w:pPr>
    <w:rPr>
      <w:rFonts w:cs="Calibri" w:hAnsi="Calibri" w:eastAsia="Calibri" w:ascii="Calibri"/>
      <w:b w:val="0"/>
      <w:i w:val="0"/>
      <w:smallCaps w:val="0"/>
      <w:strike w:val="0"/>
      <w:color w:val="000000"/>
      <w:sz w:val="22"/>
      <w:u w:val="none"/>
      <w:vertAlign w:val="baseline"/>
    </w:rPr>
  </w:style>
  <w:style w:styleId="Heading1" w:type="paragraph">
    <w:name w:val="heading 1"/>
    <w:basedOn w:val="Normal"/>
    <w:next w:val="Normal"/>
    <w:pPr>
      <w:spacing w:lineRule="auto" w:after="120" w:before="480"/>
      <w:contextualSpacing w:val="1"/>
    </w:pPr>
    <w:rPr>
      <w:b w:val="1"/>
      <w:sz w:val="48"/>
    </w:rPr>
  </w:style>
  <w:style w:styleId="Heading2" w:type="paragraph">
    <w:name w:val="heading 2"/>
    <w:basedOn w:val="Normal"/>
    <w:next w:val="Normal"/>
    <w:pPr>
      <w:spacing w:lineRule="auto" w:after="80" w:before="360"/>
      <w:contextualSpacing w:val="1"/>
    </w:pPr>
    <w:rPr>
      <w:b w:val="1"/>
      <w:sz w:val="36"/>
    </w:rPr>
  </w:style>
  <w:style w:styleId="Heading3" w:type="paragraph">
    <w:name w:val="heading 3"/>
    <w:basedOn w:val="Normal"/>
    <w:next w:val="Normal"/>
    <w:pPr>
      <w:spacing w:lineRule="auto" w:after="80" w:before="280"/>
      <w:contextualSpacing w:val="1"/>
    </w:pPr>
    <w:rPr>
      <w:b w:val="1"/>
      <w:sz w:val="28"/>
    </w:rPr>
  </w:style>
  <w:style w:styleId="Heading4" w:type="paragraph">
    <w:name w:val="heading 4"/>
    <w:basedOn w:val="Normal"/>
    <w:next w:val="Normal"/>
    <w:pPr>
      <w:spacing w:lineRule="auto" w:after="40" w:before="240"/>
      <w:contextualSpacing w:val="1"/>
    </w:pPr>
    <w:rPr>
      <w:b w:val="1"/>
      <w:sz w:val="24"/>
    </w:rPr>
  </w:style>
  <w:style w:styleId="Heading5" w:type="paragraph">
    <w:name w:val="heading 5"/>
    <w:basedOn w:val="Normal"/>
    <w:next w:val="Normal"/>
    <w:pPr>
      <w:spacing w:lineRule="auto" w:after="40" w:before="220"/>
      <w:contextualSpacing w:val="1"/>
    </w:pPr>
    <w:rPr>
      <w:b w:val="1"/>
      <w:sz w:val="22"/>
    </w:rPr>
  </w:style>
  <w:style w:styleId="Heading6" w:type="paragraph">
    <w:name w:val="heading 6"/>
    <w:basedOn w:val="Normal"/>
    <w:next w:val="Normal"/>
    <w:pPr>
      <w:spacing w:lineRule="auto" w:after="40" w:before="200"/>
      <w:contextualSpacing w:val="1"/>
    </w:pPr>
    <w:rPr>
      <w:b w:val="1"/>
      <w:sz w:val="20"/>
    </w:rPr>
  </w:style>
  <w:style w:styleId="Title" w:type="paragraph">
    <w:name w:val="Title"/>
    <w:basedOn w:val="Normal"/>
    <w:next w:val="Normal"/>
    <w:pPr>
      <w:spacing w:lineRule="auto" w:after="120" w:before="480"/>
      <w:contextualSpacing w:val="1"/>
    </w:pPr>
    <w:rPr>
      <w:b w:val="1"/>
      <w:sz w:val="72"/>
    </w:rPr>
  </w:style>
  <w:style w:styleId="Subtitle" w:type="paragraph">
    <w:name w:val="Subtitle"/>
    <w:basedOn w:val="Normal"/>
    <w:next w:val="Normal"/>
    <w:pPr>
      <w:spacing w:lineRule="auto" w:after="80" w:before="360"/>
      <w:contextualSpacing w:val="1"/>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media/image00.jpg" Type="http://schemas.openxmlformats.org/officeDocument/2006/relationships/image"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5-Correio eletrónico: cuidados a ter-2404 caracteres.docx</dc:title>
</cp:coreProperties>
</file>