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95" w:rsidRPr="006B50B5" w:rsidRDefault="00BD1E95" w:rsidP="00BD1E95">
      <w:pPr>
        <w:pStyle w:val="NoSpacing"/>
        <w:rPr>
          <w:rFonts w:ascii="Arial" w:hAnsi="Arial" w:cs="Arial"/>
          <w:sz w:val="32"/>
          <w:szCs w:val="32"/>
        </w:rPr>
      </w:pPr>
      <w:r w:rsidRPr="006B50B5">
        <w:rPr>
          <w:rFonts w:ascii="Arial" w:hAnsi="Arial" w:cs="Arial"/>
          <w:sz w:val="32"/>
          <w:szCs w:val="32"/>
        </w:rPr>
        <w:t xml:space="preserve">Primeiro </w:t>
      </w:r>
      <w:proofErr w:type="spellStart"/>
      <w:r w:rsidRPr="006B50B5">
        <w:rPr>
          <w:rFonts w:ascii="Arial" w:hAnsi="Arial" w:cs="Arial"/>
          <w:sz w:val="32"/>
          <w:szCs w:val="32"/>
        </w:rPr>
        <w:t>exoplaneta</w:t>
      </w:r>
      <w:proofErr w:type="spellEnd"/>
      <w:r w:rsidRPr="006B50B5">
        <w:rPr>
          <w:rFonts w:ascii="Arial" w:hAnsi="Arial" w:cs="Arial"/>
          <w:sz w:val="32"/>
          <w:szCs w:val="32"/>
        </w:rPr>
        <w:t xml:space="preserve"> com composição semelhante à da Terra</w:t>
      </w:r>
    </w:p>
    <w:p w:rsidR="006B50B5" w:rsidRDefault="006B50B5" w:rsidP="00BD1E95">
      <w:pPr>
        <w:pStyle w:val="NoSpacing"/>
        <w:rPr>
          <w:rFonts w:ascii="Arial" w:hAnsi="Arial" w:cs="Arial"/>
          <w:i/>
          <w:sz w:val="26"/>
          <w:szCs w:val="26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  <w:i/>
          <w:sz w:val="26"/>
          <w:szCs w:val="26"/>
        </w:rPr>
        <w:t xml:space="preserve">A deteção do Kepler-78b, publicada na última edição da revista </w:t>
      </w:r>
      <w:proofErr w:type="spellStart"/>
      <w:r w:rsidRPr="0058297A">
        <w:rPr>
          <w:rFonts w:ascii="Arial" w:hAnsi="Arial" w:cs="Arial"/>
          <w:i/>
          <w:sz w:val="26"/>
          <w:szCs w:val="26"/>
        </w:rPr>
        <w:t>Nature</w:t>
      </w:r>
      <w:proofErr w:type="spellEnd"/>
      <w:r w:rsidRPr="0058297A">
        <w:rPr>
          <w:rFonts w:ascii="Arial" w:hAnsi="Arial" w:cs="Arial"/>
          <w:i/>
          <w:sz w:val="26"/>
          <w:szCs w:val="26"/>
        </w:rPr>
        <w:t>, conta com a participação do Centro de Astro</w:t>
      </w:r>
      <w:r>
        <w:rPr>
          <w:rFonts w:ascii="Arial" w:hAnsi="Arial" w:cs="Arial"/>
          <w:i/>
          <w:sz w:val="26"/>
          <w:szCs w:val="26"/>
        </w:rPr>
        <w:t>física da Universidade do Porto</w:t>
      </w:r>
      <w:bookmarkStart w:id="0" w:name="_GoBack"/>
      <w:bookmarkEnd w:id="0"/>
      <w:r w:rsidR="00D64424">
        <w:rPr>
          <w:rFonts w:ascii="Arial" w:hAnsi="Arial" w:cs="Arial"/>
          <w:i/>
          <w:sz w:val="26"/>
          <w:szCs w:val="26"/>
        </w:rPr>
        <w:t>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 xml:space="preserve">Com dados combinados do espectrógrafo </w:t>
      </w:r>
      <w:hyperlink r:id="rId5" w:history="1">
        <w:r w:rsidRPr="0058297A">
          <w:rPr>
            <w:rStyle w:val="Hyperlink"/>
            <w:rFonts w:ascii="Arial" w:hAnsi="Arial" w:cs="Arial"/>
          </w:rPr>
          <w:t>HARPS-N</w:t>
        </w:r>
      </w:hyperlink>
      <w:r w:rsidRPr="0058297A">
        <w:rPr>
          <w:rFonts w:ascii="Arial" w:hAnsi="Arial" w:cs="Arial"/>
        </w:rPr>
        <w:t xml:space="preserve"> e do telescópio espacial </w:t>
      </w:r>
      <w:hyperlink r:id="rId6" w:history="1">
        <w:r w:rsidRPr="0058297A">
          <w:rPr>
            <w:rStyle w:val="Hyperlink"/>
            <w:rFonts w:ascii="Arial" w:hAnsi="Arial" w:cs="Arial"/>
          </w:rPr>
          <w:t>Kepler</w:t>
        </w:r>
      </w:hyperlink>
      <w:r w:rsidRPr="0058297A">
        <w:rPr>
          <w:rFonts w:ascii="Arial" w:hAnsi="Arial" w:cs="Arial"/>
        </w:rPr>
        <w:t xml:space="preserve"> (</w:t>
      </w:r>
      <w:hyperlink r:id="rId7" w:history="1">
        <w:r w:rsidRPr="0058297A">
          <w:rPr>
            <w:rStyle w:val="Hyperlink"/>
            <w:rFonts w:ascii="Arial" w:hAnsi="Arial" w:cs="Arial"/>
          </w:rPr>
          <w:t>NASA</w:t>
        </w:r>
      </w:hyperlink>
      <w:r w:rsidRPr="0058297A">
        <w:rPr>
          <w:rFonts w:ascii="Arial" w:hAnsi="Arial" w:cs="Arial"/>
        </w:rPr>
        <w:t xml:space="preserve">), uma equipa internacional, da qual faz parte </w:t>
      </w:r>
      <w:hyperlink r:id="rId8" w:history="1">
        <w:r w:rsidRPr="0058297A">
          <w:rPr>
            <w:rStyle w:val="Hyperlink"/>
            <w:rFonts w:ascii="Arial" w:hAnsi="Arial" w:cs="Arial"/>
          </w:rPr>
          <w:t>Pedro Figueira</w:t>
        </w:r>
      </w:hyperlink>
      <w:r w:rsidRPr="0058297A">
        <w:rPr>
          <w:rFonts w:ascii="Arial" w:hAnsi="Arial" w:cs="Arial"/>
        </w:rPr>
        <w:t xml:space="preserve"> do Centro de Astrofísica da Universidade do Porto (</w:t>
      </w:r>
      <w:hyperlink r:id="rId9" w:history="1">
        <w:r w:rsidRPr="0058297A">
          <w:rPr>
            <w:rStyle w:val="Hyperlink"/>
            <w:rFonts w:ascii="Arial" w:hAnsi="Arial" w:cs="Arial"/>
          </w:rPr>
          <w:t>CAUP</w:t>
        </w:r>
      </w:hyperlink>
      <w:r w:rsidRPr="0058297A">
        <w:rPr>
          <w:rFonts w:ascii="Arial" w:hAnsi="Arial" w:cs="Arial"/>
        </w:rPr>
        <w:t xml:space="preserve">), conseguiu determinar a massa e o diâmetro do </w:t>
      </w:r>
      <w:proofErr w:type="spellStart"/>
      <w:r w:rsidRPr="0058297A">
        <w:rPr>
          <w:rFonts w:ascii="Arial" w:hAnsi="Arial" w:cs="Arial"/>
        </w:rPr>
        <w:t>exoplaneta</w:t>
      </w:r>
      <w:proofErr w:type="spellEnd"/>
      <w:r w:rsidRPr="0058297A">
        <w:rPr>
          <w:rFonts w:ascii="Arial" w:hAnsi="Arial" w:cs="Arial"/>
        </w:rPr>
        <w:t xml:space="preserve"> Kepler-78b</w:t>
      </w:r>
      <w:r>
        <w:rPr>
          <w:rFonts w:ascii="Arial" w:hAnsi="Arial" w:cs="Arial"/>
        </w:rPr>
        <w:t>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>Esses dados apontam para um planeta com 1,16 vezes o diâmetro e 1,86 vezes a massa da Terra, e tendo por isso uma densidade de 5,57 g/cm</w:t>
      </w:r>
      <w:r w:rsidRPr="0058297A">
        <w:rPr>
          <w:rFonts w:ascii="Arial" w:hAnsi="Arial" w:cs="Arial"/>
          <w:vertAlign w:val="superscript"/>
        </w:rPr>
        <w:t>3</w:t>
      </w:r>
      <w:r w:rsidRPr="0058297A">
        <w:rPr>
          <w:rFonts w:ascii="Arial" w:hAnsi="Arial" w:cs="Arial"/>
        </w:rPr>
        <w:t>. Com estas características, os modelos existentes para a estrutura dos planetas apontam para que o Kepler-78b seja rochoso, e com um núcleo de ferro relativamente grande, que pode corresponder até 40% da sua massa total.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>Segundo Pedro Figueira, “Este planeta é aquele que, pela sua massa e dimensão, mais se aproxima do nosso. Para o detetar, tivemos de usar estratégias de observação inteligentes, para tirar o máximo proveito do HARPS-N, e fazer uma cuidada análise dos dados. Ao fazê-la, chegámos a um resultado que é o melhor cartão-de-visita que se poderia esperar deste espectrógrafo.”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>Hoje sabemos que mais de metade das estrelas semelhantes ao Sol têm no mínimo um planeta e pelo menos um sexto dessas estrelas têm planetas com diâmetros entre 0,75 e 1,25 vezes o diâmetro da Terra. Neste trabalho a equipa investigou a Kepler-78, uma estrela situada a 400 anos-luz, com cerca de 74% do diâmetro do Sol. Quando observada pelo telescópio espacial Kepler, apresentava um sinal compatível com um trânsito de um planeta com 1,16 raios terrestes, numa órbita com período de 8,5 horas e a uma distância de apenas 0,0089 unidades astronómicas (cerca de 43,5 vezes mais próximo que Mercúrio está do Sol), o que era considerado uma órbita impossível.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>No entanto, utilizando apenas o método dos trânsitos não é possível obter informações acerca da massa, nem sequer confirmar se os sinais detetados correspondem de fato a um planeta. São necessários dados complementares de espectroscopia, para que usando o método das velocidades radiais seja possível estimar a massa do objeto, e assim confirmar a sua natureza planetária</w:t>
      </w:r>
      <w:r>
        <w:rPr>
          <w:rFonts w:ascii="Arial" w:hAnsi="Arial" w:cs="Arial"/>
        </w:rPr>
        <w:t>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 xml:space="preserve">Aproveitando a instalação do novo espectrógrafo HARPS-N, no </w:t>
      </w:r>
      <w:proofErr w:type="spellStart"/>
      <w:r w:rsidRPr="0058297A">
        <w:rPr>
          <w:rFonts w:ascii="Arial" w:hAnsi="Arial" w:cs="Arial"/>
        </w:rPr>
        <w:t>Telescopio</w:t>
      </w:r>
      <w:proofErr w:type="spellEnd"/>
      <w:r w:rsidRPr="0058297A">
        <w:rPr>
          <w:rFonts w:ascii="Arial" w:hAnsi="Arial" w:cs="Arial"/>
        </w:rPr>
        <w:t xml:space="preserve"> </w:t>
      </w:r>
      <w:proofErr w:type="spellStart"/>
      <w:r w:rsidRPr="0058297A">
        <w:rPr>
          <w:rFonts w:ascii="Arial" w:hAnsi="Arial" w:cs="Arial"/>
        </w:rPr>
        <w:t>Nazionale</w:t>
      </w:r>
      <w:proofErr w:type="spellEnd"/>
      <w:r w:rsidRPr="0058297A">
        <w:rPr>
          <w:rFonts w:ascii="Arial" w:hAnsi="Arial" w:cs="Arial"/>
        </w:rPr>
        <w:t xml:space="preserve"> </w:t>
      </w:r>
      <w:proofErr w:type="spellStart"/>
      <w:r w:rsidRPr="0058297A">
        <w:rPr>
          <w:rFonts w:ascii="Arial" w:hAnsi="Arial" w:cs="Arial"/>
        </w:rPr>
        <w:t>Galileo</w:t>
      </w:r>
      <w:proofErr w:type="spellEnd"/>
      <w:r w:rsidRPr="0058297A">
        <w:rPr>
          <w:rFonts w:ascii="Arial" w:hAnsi="Arial" w:cs="Arial"/>
        </w:rPr>
        <w:t xml:space="preserve"> (</w:t>
      </w:r>
      <w:hyperlink r:id="rId10" w:history="1">
        <w:r w:rsidRPr="0058297A">
          <w:rPr>
            <w:rStyle w:val="Hyperlink"/>
            <w:rFonts w:ascii="Arial" w:hAnsi="Arial" w:cs="Arial"/>
          </w:rPr>
          <w:t>TNG</w:t>
        </w:r>
      </w:hyperlink>
      <w:r w:rsidRPr="0058297A">
        <w:rPr>
          <w:rFonts w:ascii="Arial" w:hAnsi="Arial" w:cs="Arial"/>
        </w:rPr>
        <w:t xml:space="preserve">) do </w:t>
      </w:r>
      <w:hyperlink r:id="rId11" w:history="1">
        <w:r w:rsidRPr="0058297A">
          <w:rPr>
            <w:rStyle w:val="Hyperlink"/>
            <w:rFonts w:ascii="Arial" w:hAnsi="Arial" w:cs="Arial"/>
          </w:rPr>
          <w:t>Observatório de Roque de Los Muchachos</w:t>
        </w:r>
      </w:hyperlink>
      <w:r w:rsidRPr="0058297A">
        <w:rPr>
          <w:rFonts w:ascii="Arial" w:hAnsi="Arial" w:cs="Arial"/>
        </w:rPr>
        <w:t xml:space="preserve"> (La Palma, Espanha), a equipa liderada por Francesco Pepe (</w:t>
      </w:r>
      <w:hyperlink r:id="rId12" w:history="1">
        <w:r w:rsidRPr="0058297A">
          <w:rPr>
            <w:rStyle w:val="Hyperlink"/>
            <w:rFonts w:ascii="Arial" w:hAnsi="Arial" w:cs="Arial"/>
          </w:rPr>
          <w:t>OAUG</w:t>
        </w:r>
      </w:hyperlink>
      <w:r w:rsidRPr="0058297A">
        <w:rPr>
          <w:rFonts w:ascii="Arial" w:hAnsi="Arial" w:cs="Arial"/>
        </w:rPr>
        <w:t>) iniciou uma campanha de observação desta estrela, em maio de 2013. Uma análise muito cuidadosa dos dados revelou a presença do planeta, com raio compreendido entre 1,084 e 1,332 raios da Terra; e massa compreendida entr</w:t>
      </w:r>
      <w:r>
        <w:rPr>
          <w:rFonts w:ascii="Arial" w:hAnsi="Arial" w:cs="Arial"/>
        </w:rPr>
        <w:t>e 1,61 e 2,24 massas terrestes.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>Para Pedro Figueira “Não foi fácil extrair dos dados a confirmação que o sinal encontrado pelo Kepler era devido a um planeta. Só depois de vários meses de trabalho conseguimos identificar o sinal do planeta. A sua confirmação é um testemunho claríssimo do elevado nível da astronomia planetária atual, e do impressionante progresso feito nos últimos anos”</w:t>
      </w:r>
      <w:r>
        <w:rPr>
          <w:rFonts w:ascii="Arial" w:hAnsi="Arial" w:cs="Arial"/>
        </w:rPr>
        <w:t>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lastRenderedPageBreak/>
        <w:t>O planeta Kepler-78b é um desafio para os astrónomos, pois não deveria ter uma órbita tão próxima da sua estrela. Eventualmente, este planeta escaldante será destruído pela força gravítica, que tem vindo a reduzir o tamanho da sua órbita. Segundo os modelos, a desintegração do planeta deverá ocorrer nos próximos 3 mil milhões de anos.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  <w:r w:rsidRPr="0058297A">
        <w:rPr>
          <w:rFonts w:ascii="Arial" w:hAnsi="Arial" w:cs="Arial"/>
        </w:rPr>
        <w:t>Tendo em conta o seu curto período orbital, o Kepler-78b terá uma temperatura à superfície entre os 1800ºC e os 3300ºC. Assim, apesar de ser parecido com a Terra em dimensão e massa, deverá ser mais semelhante ao mítico planeta Vulcano, que em tempos se julgou orbital o Sol, mais próximo da nossa estrela que Mercúrio.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BD1E95" w:rsidRPr="0058297A" w:rsidRDefault="006B50B5" w:rsidP="00BD1E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Ricardo Cardoso Reis (CAUP)</w:t>
      </w:r>
    </w:p>
    <w:p w:rsidR="00BD1E95" w:rsidRPr="0058297A" w:rsidRDefault="00BD1E95" w:rsidP="00BD1E95">
      <w:pPr>
        <w:pStyle w:val="NoSpacing"/>
        <w:rPr>
          <w:rFonts w:ascii="Arial" w:hAnsi="Arial" w:cs="Arial"/>
        </w:rPr>
      </w:pPr>
    </w:p>
    <w:p w:rsidR="006B50B5" w:rsidRPr="006B50B5" w:rsidRDefault="006B50B5" w:rsidP="006B50B5">
      <w:pPr>
        <w:pStyle w:val="NoSpacing"/>
        <w:rPr>
          <w:rFonts w:ascii="Arial" w:hAnsi="Arial" w:cs="Arial"/>
        </w:rPr>
      </w:pPr>
      <w:r w:rsidRPr="006B50B5">
        <w:rPr>
          <w:rFonts w:ascii="Arial" w:hAnsi="Arial" w:cs="Arial"/>
        </w:rPr>
        <w:t>Ciência na Imprensa Regional – Ciência Viva</w:t>
      </w:r>
    </w:p>
    <w:p w:rsidR="006B50B5" w:rsidRDefault="006B50B5" w:rsidP="006B50B5">
      <w:pPr>
        <w:pStyle w:val="NoSpacing"/>
        <w:rPr>
          <w:rFonts w:ascii="Arial" w:hAnsi="Arial" w:cs="Arial"/>
          <w:u w:val="single"/>
        </w:rPr>
      </w:pPr>
    </w:p>
    <w:p w:rsidR="006B50B5" w:rsidRDefault="006B50B5" w:rsidP="006B50B5">
      <w:pPr>
        <w:pStyle w:val="NoSpacing"/>
        <w:rPr>
          <w:rFonts w:ascii="Arial" w:hAnsi="Arial" w:cs="Arial"/>
          <w:u w:val="single"/>
        </w:rPr>
      </w:pPr>
    </w:p>
    <w:p w:rsidR="006B50B5" w:rsidRDefault="006B50B5" w:rsidP="006B50B5">
      <w:pPr>
        <w:pStyle w:val="NoSpacing"/>
        <w:rPr>
          <w:rFonts w:ascii="Arial" w:hAnsi="Arial" w:cs="Arial"/>
          <w:u w:val="single"/>
        </w:rPr>
      </w:pPr>
    </w:p>
    <w:p w:rsidR="006B50B5" w:rsidRPr="0058297A" w:rsidRDefault="006B50B5" w:rsidP="006B50B5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Legenda da Figura </w:t>
      </w:r>
    </w:p>
    <w:p w:rsidR="006B50B5" w:rsidRPr="0058297A" w:rsidRDefault="006B50B5" w:rsidP="006B50B5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6B50B5" w:rsidRPr="0058297A" w:rsidRDefault="00BA2D1D" w:rsidP="006B50B5">
      <w:pPr>
        <w:pStyle w:val="NoSpacing"/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Figura</w:t>
      </w:r>
      <w:r w:rsidR="006B50B5" w:rsidRPr="0058297A">
        <w:rPr>
          <w:rFonts w:ascii="Arial" w:hAnsi="Arial" w:cs="Arial"/>
          <w:sz w:val="20"/>
          <w:szCs w:val="20"/>
        </w:rPr>
        <w:t>: Figura Artística da estrela Kepler-78, e do planeta Kepler-78b</w:t>
      </w:r>
      <w:r w:rsidR="006B50B5">
        <w:rPr>
          <w:rFonts w:ascii="Arial" w:hAnsi="Arial" w:cs="Arial"/>
          <w:sz w:val="20"/>
          <w:szCs w:val="20"/>
        </w:rPr>
        <w:t xml:space="preserve">. </w:t>
      </w:r>
      <w:r w:rsidR="006B50B5" w:rsidRPr="0058297A">
        <w:rPr>
          <w:rFonts w:ascii="Arial" w:hAnsi="Arial" w:cs="Arial"/>
          <w:sz w:val="20"/>
          <w:szCs w:val="20"/>
        </w:rPr>
        <w:t>Crédito: David Aguilar (</w:t>
      </w:r>
      <w:proofErr w:type="spellStart"/>
      <w:r w:rsidR="006B50B5" w:rsidRPr="0058297A">
        <w:rPr>
          <w:rFonts w:ascii="Arial" w:hAnsi="Arial" w:cs="Arial"/>
          <w:sz w:val="20"/>
          <w:szCs w:val="20"/>
        </w:rPr>
        <w:t>CfA</w:t>
      </w:r>
      <w:proofErr w:type="spellEnd"/>
      <w:r w:rsidR="006B50B5" w:rsidRPr="0058297A">
        <w:rPr>
          <w:rFonts w:ascii="Arial" w:hAnsi="Arial" w:cs="Arial"/>
          <w:sz w:val="20"/>
          <w:szCs w:val="20"/>
        </w:rPr>
        <w:t>)</w:t>
      </w:r>
    </w:p>
    <w:p w:rsidR="00BD1E95" w:rsidRDefault="00BD1E95" w:rsidP="00BD1E95">
      <w:pPr>
        <w:pStyle w:val="NoSpacing"/>
        <w:rPr>
          <w:rFonts w:ascii="Arial" w:hAnsi="Arial" w:cs="Arial"/>
        </w:rPr>
      </w:pPr>
    </w:p>
    <w:p w:rsidR="006B50B5" w:rsidRPr="0058297A" w:rsidRDefault="006B50B5" w:rsidP="00BD1E95">
      <w:pPr>
        <w:pStyle w:val="NoSpacing"/>
        <w:rPr>
          <w:rFonts w:ascii="Arial" w:hAnsi="Arial" w:cs="Arial"/>
        </w:rPr>
      </w:pPr>
    </w:p>
    <w:p w:rsidR="006B50B5" w:rsidRDefault="006B50B5" w:rsidP="00BD1E95">
      <w:pPr>
        <w:spacing w:after="0"/>
        <w:rPr>
          <w:rFonts w:ascii="Arial" w:hAnsi="Arial" w:cs="Arial"/>
          <w:u w:val="single"/>
        </w:rPr>
      </w:pPr>
    </w:p>
    <w:p w:rsidR="00BD1E95" w:rsidRPr="0058297A" w:rsidRDefault="00BD1E95" w:rsidP="00BD1E95">
      <w:pPr>
        <w:spacing w:after="0"/>
        <w:rPr>
          <w:rFonts w:ascii="Arial" w:hAnsi="Arial" w:cs="Arial"/>
        </w:rPr>
      </w:pPr>
      <w:r w:rsidRPr="0058297A">
        <w:rPr>
          <w:rFonts w:ascii="Arial" w:hAnsi="Arial" w:cs="Arial"/>
          <w:u w:val="single"/>
        </w:rPr>
        <w:t>Notas</w:t>
      </w:r>
      <w:r w:rsidR="006B50B5">
        <w:rPr>
          <w:rFonts w:ascii="Arial" w:hAnsi="Arial" w:cs="Arial"/>
          <w:u w:val="single"/>
        </w:rPr>
        <w:t xml:space="preserve"> para o editor</w:t>
      </w:r>
      <w:r w:rsidRPr="0058297A">
        <w:rPr>
          <w:rFonts w:ascii="Arial" w:hAnsi="Arial" w:cs="Arial"/>
        </w:rPr>
        <w:t>:</w:t>
      </w:r>
    </w:p>
    <w:p w:rsidR="00BD1E95" w:rsidRPr="0058297A" w:rsidRDefault="00BD1E95" w:rsidP="00BD1E95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 xml:space="preserve">O </w:t>
      </w:r>
      <w:r w:rsidRPr="0058297A">
        <w:rPr>
          <w:rFonts w:ascii="Arial" w:hAnsi="Arial" w:cs="Arial"/>
          <w:b/>
          <w:sz w:val="20"/>
          <w:szCs w:val="20"/>
        </w:rPr>
        <w:t>HARPS-N</w:t>
      </w:r>
      <w:r w:rsidRPr="005829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297A">
        <w:rPr>
          <w:rFonts w:ascii="Arial" w:hAnsi="Arial" w:cs="Arial"/>
          <w:sz w:val="20"/>
          <w:szCs w:val="20"/>
        </w:rPr>
        <w:t>High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Accuracy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Radial </w:t>
      </w:r>
      <w:proofErr w:type="spellStart"/>
      <w:r w:rsidRPr="0058297A">
        <w:rPr>
          <w:rFonts w:ascii="Arial" w:hAnsi="Arial" w:cs="Arial"/>
          <w:sz w:val="20"/>
          <w:szCs w:val="20"/>
        </w:rPr>
        <w:t>velocity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Planet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Searcher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58297A">
        <w:rPr>
          <w:rFonts w:ascii="Arial" w:hAnsi="Arial" w:cs="Arial"/>
          <w:sz w:val="20"/>
          <w:szCs w:val="20"/>
        </w:rPr>
        <w:t>the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Northern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hemisphere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ou pesquisador de planetas de alta resolução por velocidades radiais para o hemisfério Norte) é um espectrógrafo de alta resolução, instalado no </w:t>
      </w:r>
      <w:proofErr w:type="spellStart"/>
      <w:r w:rsidRPr="0058297A">
        <w:rPr>
          <w:rFonts w:ascii="Arial" w:hAnsi="Arial" w:cs="Arial"/>
          <w:sz w:val="20"/>
          <w:szCs w:val="20"/>
        </w:rPr>
        <w:t>Telescopio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Nazionale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>, em La Palma (</w:t>
      </w:r>
      <w:proofErr w:type="spellStart"/>
      <w:r w:rsidRPr="0058297A">
        <w:rPr>
          <w:rFonts w:ascii="Arial" w:hAnsi="Arial" w:cs="Arial"/>
          <w:sz w:val="20"/>
          <w:szCs w:val="20"/>
        </w:rPr>
        <w:t>Cánarias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). Deteta variações de velocidade inferiores a 4 km/h (ou aproximadamente a velocidade de uma pessoa a caminhar). Foi construído para, em conjunto com o satélite Kepler, determinar as características dos </w:t>
      </w:r>
      <w:proofErr w:type="spellStart"/>
      <w:r w:rsidRPr="0058297A">
        <w:rPr>
          <w:rFonts w:ascii="Arial" w:hAnsi="Arial" w:cs="Arial"/>
          <w:sz w:val="20"/>
          <w:szCs w:val="20"/>
        </w:rPr>
        <w:t>exoplanetas</w:t>
      </w:r>
      <w:proofErr w:type="spellEnd"/>
      <w:r w:rsidRPr="0058297A">
        <w:rPr>
          <w:rFonts w:ascii="Arial" w:hAnsi="Arial" w:cs="Arial"/>
          <w:sz w:val="20"/>
          <w:szCs w:val="20"/>
        </w:rPr>
        <w:t>.</w:t>
      </w:r>
    </w:p>
    <w:p w:rsidR="00BD1E95" w:rsidRPr="0058297A" w:rsidRDefault="00BD1E95" w:rsidP="006B50B5">
      <w:pPr>
        <w:pStyle w:val="MediumGrid21"/>
        <w:rPr>
          <w:rFonts w:ascii="Arial" w:hAnsi="Arial" w:cs="Arial"/>
          <w:sz w:val="20"/>
          <w:szCs w:val="20"/>
        </w:rPr>
      </w:pP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 xml:space="preserve">O </w:t>
      </w:r>
      <w:r w:rsidRPr="0058297A">
        <w:rPr>
          <w:rFonts w:ascii="Arial" w:hAnsi="Arial" w:cs="Arial"/>
          <w:b/>
          <w:sz w:val="20"/>
          <w:szCs w:val="20"/>
        </w:rPr>
        <w:t>Telescópio Espacial Kepler</w:t>
      </w:r>
      <w:r w:rsidRPr="0058297A">
        <w:rPr>
          <w:rFonts w:ascii="Arial" w:hAnsi="Arial" w:cs="Arial"/>
          <w:sz w:val="20"/>
          <w:szCs w:val="20"/>
        </w:rPr>
        <w:t xml:space="preserve"> (NASA) foi lançado a 5 de março de 2009, para observar em contínuo 100 mil estrelas na região da constelação do Cisne. Um dos objetivos desta missão era detetar </w:t>
      </w:r>
      <w:proofErr w:type="spellStart"/>
      <w:r w:rsidRPr="0058297A">
        <w:rPr>
          <w:rFonts w:ascii="Arial" w:hAnsi="Arial" w:cs="Arial"/>
          <w:sz w:val="20"/>
          <w:szCs w:val="20"/>
        </w:rPr>
        <w:t>exoplanetas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através do Método dos Trânsitos. Devido a falhas técnicas, a 15 de agosto deste ano foi posto em modo de hibernação.</w:t>
      </w:r>
    </w:p>
    <w:p w:rsidR="00BD1E95" w:rsidRPr="0058297A" w:rsidRDefault="00BD1E95" w:rsidP="006B50B5">
      <w:pPr>
        <w:pStyle w:val="MediumGrid21"/>
        <w:rPr>
          <w:rFonts w:ascii="Arial" w:hAnsi="Arial" w:cs="Arial"/>
          <w:b/>
          <w:sz w:val="20"/>
          <w:szCs w:val="20"/>
        </w:rPr>
      </w:pPr>
    </w:p>
    <w:p w:rsidR="00BD1E95" w:rsidRPr="0058297A" w:rsidRDefault="00BD1E95" w:rsidP="006B50B5">
      <w:pPr>
        <w:pStyle w:val="MediumGrid21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>A equipa é composta por Francesco Pepe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Andrew </w:t>
      </w:r>
      <w:proofErr w:type="spellStart"/>
      <w:r w:rsidRPr="0058297A">
        <w:rPr>
          <w:rFonts w:ascii="Arial" w:hAnsi="Arial" w:cs="Arial"/>
          <w:sz w:val="20"/>
          <w:szCs w:val="20"/>
        </w:rPr>
        <w:t>Collier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Cameron (SUPA, </w:t>
      </w:r>
      <w:proofErr w:type="spellStart"/>
      <w:r w:rsidRPr="0058297A">
        <w:rPr>
          <w:rFonts w:ascii="Arial" w:hAnsi="Arial" w:cs="Arial"/>
          <w:sz w:val="20"/>
          <w:szCs w:val="20"/>
        </w:rPr>
        <w:t>School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of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Physics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and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U. St. </w:t>
      </w:r>
      <w:proofErr w:type="spellStart"/>
      <w:r w:rsidRPr="0058297A">
        <w:rPr>
          <w:rFonts w:ascii="Arial" w:hAnsi="Arial" w:cs="Arial"/>
          <w:sz w:val="20"/>
          <w:szCs w:val="20"/>
        </w:rPr>
        <w:t>Andrews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David W. </w:t>
      </w:r>
      <w:proofErr w:type="spellStart"/>
      <w:r w:rsidRPr="0058297A">
        <w:rPr>
          <w:rFonts w:ascii="Arial" w:hAnsi="Arial" w:cs="Arial"/>
          <w:sz w:val="20"/>
          <w:szCs w:val="20"/>
        </w:rPr>
        <w:t>Latham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Emilio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Molinari (INAF - </w:t>
      </w:r>
      <w:proofErr w:type="spellStart"/>
      <w:r w:rsidRPr="0058297A">
        <w:rPr>
          <w:rFonts w:ascii="Arial" w:hAnsi="Arial" w:cs="Arial"/>
          <w:sz w:val="20"/>
          <w:szCs w:val="20"/>
        </w:rPr>
        <w:t>Fundación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&amp; IASF Milano), </w:t>
      </w:r>
      <w:proofErr w:type="spellStart"/>
      <w:r w:rsidRPr="0058297A">
        <w:rPr>
          <w:rFonts w:ascii="Arial" w:hAnsi="Arial" w:cs="Arial"/>
          <w:sz w:val="20"/>
          <w:szCs w:val="20"/>
        </w:rPr>
        <w:t>Stéphane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Udry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Aldo S. </w:t>
      </w:r>
      <w:proofErr w:type="spellStart"/>
      <w:r w:rsidRPr="0058297A">
        <w:rPr>
          <w:rFonts w:ascii="Arial" w:hAnsi="Arial" w:cs="Arial"/>
          <w:sz w:val="20"/>
          <w:szCs w:val="20"/>
        </w:rPr>
        <w:t>Bonomo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(INAF - </w:t>
      </w:r>
      <w:proofErr w:type="spellStart"/>
      <w:r w:rsidRPr="0058297A">
        <w:rPr>
          <w:rFonts w:ascii="Arial" w:hAnsi="Arial" w:cs="Arial"/>
          <w:sz w:val="20"/>
          <w:szCs w:val="20"/>
        </w:rPr>
        <w:t>Osservatorio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Astrofisico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Torino), </w:t>
      </w:r>
      <w:proofErr w:type="spellStart"/>
      <w:r w:rsidRPr="0058297A">
        <w:rPr>
          <w:rFonts w:ascii="Arial" w:hAnsi="Arial" w:cs="Arial"/>
          <w:sz w:val="20"/>
          <w:szCs w:val="20"/>
        </w:rPr>
        <w:t>Lars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58297A">
        <w:rPr>
          <w:rFonts w:ascii="Arial" w:hAnsi="Arial" w:cs="Arial"/>
          <w:sz w:val="20"/>
          <w:szCs w:val="20"/>
        </w:rPr>
        <w:t>Buchhave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&amp;Centre for Star </w:t>
      </w:r>
      <w:proofErr w:type="spellStart"/>
      <w:r w:rsidRPr="0058297A">
        <w:rPr>
          <w:rFonts w:ascii="Arial" w:hAnsi="Arial" w:cs="Arial"/>
          <w:sz w:val="20"/>
          <w:szCs w:val="20"/>
        </w:rPr>
        <w:t>and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Planet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Formation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Natural </w:t>
      </w:r>
      <w:proofErr w:type="spellStart"/>
      <w:r w:rsidRPr="0058297A">
        <w:rPr>
          <w:rFonts w:ascii="Arial" w:hAnsi="Arial" w:cs="Arial"/>
          <w:sz w:val="20"/>
          <w:szCs w:val="20"/>
        </w:rPr>
        <w:t>History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Museum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of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Denmark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U. </w:t>
      </w:r>
      <w:proofErr w:type="spellStart"/>
      <w:r w:rsidRPr="0058297A">
        <w:rPr>
          <w:rFonts w:ascii="Arial" w:hAnsi="Arial" w:cs="Arial"/>
          <w:sz w:val="20"/>
          <w:szCs w:val="20"/>
        </w:rPr>
        <w:t>Copenhagen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David </w:t>
      </w:r>
      <w:proofErr w:type="spellStart"/>
      <w:r w:rsidRPr="0058297A">
        <w:rPr>
          <w:rFonts w:ascii="Arial" w:hAnsi="Arial" w:cs="Arial"/>
          <w:sz w:val="20"/>
          <w:szCs w:val="20"/>
        </w:rPr>
        <w:t>Charbonneau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Rosario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Cosentino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(INAF - </w:t>
      </w:r>
      <w:proofErr w:type="spellStart"/>
      <w:r w:rsidRPr="0058297A">
        <w:rPr>
          <w:rFonts w:ascii="Arial" w:hAnsi="Arial" w:cs="Arial"/>
          <w:sz w:val="20"/>
          <w:szCs w:val="20"/>
        </w:rPr>
        <w:t>Fundación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8297A">
        <w:rPr>
          <w:rFonts w:ascii="Arial" w:hAnsi="Arial" w:cs="Arial"/>
          <w:sz w:val="20"/>
          <w:szCs w:val="20"/>
        </w:rPr>
        <w:t>Osservatorio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Astrofisico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Catania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Courtney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58297A">
        <w:rPr>
          <w:rFonts w:ascii="Arial" w:hAnsi="Arial" w:cs="Arial"/>
          <w:sz w:val="20"/>
          <w:szCs w:val="20"/>
        </w:rPr>
        <w:t>Dressing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Xavier </w:t>
      </w:r>
      <w:proofErr w:type="spellStart"/>
      <w:r w:rsidRPr="0058297A">
        <w:rPr>
          <w:rFonts w:ascii="Arial" w:hAnsi="Arial" w:cs="Arial"/>
          <w:sz w:val="20"/>
          <w:szCs w:val="20"/>
        </w:rPr>
        <w:t>Dumusque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r w:rsidRPr="0058297A">
        <w:rPr>
          <w:rFonts w:ascii="Arial" w:hAnsi="Arial" w:cs="Arial"/>
          <w:b/>
          <w:sz w:val="20"/>
          <w:szCs w:val="20"/>
        </w:rPr>
        <w:t>Pedro Figueira (Centro de Astrofísica da Universidade do Porto)</w:t>
      </w:r>
      <w:r w:rsidRPr="0058297A">
        <w:rPr>
          <w:rFonts w:ascii="Arial" w:hAnsi="Arial" w:cs="Arial"/>
          <w:sz w:val="20"/>
          <w:szCs w:val="20"/>
        </w:rPr>
        <w:t xml:space="preserve">, Aldo F. M. </w:t>
      </w:r>
      <w:proofErr w:type="spellStart"/>
      <w:r w:rsidRPr="0058297A">
        <w:rPr>
          <w:rFonts w:ascii="Arial" w:hAnsi="Arial" w:cs="Arial"/>
          <w:sz w:val="20"/>
          <w:szCs w:val="20"/>
        </w:rPr>
        <w:t>Fiorenzano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(INAF - </w:t>
      </w:r>
      <w:proofErr w:type="spellStart"/>
      <w:r w:rsidRPr="0058297A">
        <w:rPr>
          <w:rFonts w:ascii="Arial" w:hAnsi="Arial" w:cs="Arial"/>
          <w:sz w:val="20"/>
          <w:szCs w:val="20"/>
        </w:rPr>
        <w:t>Fundación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Sara </w:t>
      </w:r>
      <w:proofErr w:type="spellStart"/>
      <w:r w:rsidRPr="0058297A">
        <w:rPr>
          <w:rFonts w:ascii="Arial" w:hAnsi="Arial" w:cs="Arial"/>
          <w:sz w:val="20"/>
          <w:szCs w:val="20"/>
        </w:rPr>
        <w:t>Gettel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Avet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Harutyunyan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(INAF - </w:t>
      </w:r>
      <w:proofErr w:type="spellStart"/>
      <w:r w:rsidRPr="0058297A">
        <w:rPr>
          <w:rFonts w:ascii="Arial" w:hAnsi="Arial" w:cs="Arial"/>
          <w:sz w:val="20"/>
          <w:szCs w:val="20"/>
        </w:rPr>
        <w:t>Fundación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Raphaëlle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58297A">
        <w:rPr>
          <w:rFonts w:ascii="Arial" w:hAnsi="Arial" w:cs="Arial"/>
          <w:sz w:val="20"/>
          <w:szCs w:val="20"/>
        </w:rPr>
        <w:t>Haywood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(SUPA, </w:t>
      </w:r>
      <w:proofErr w:type="spellStart"/>
      <w:r w:rsidRPr="0058297A">
        <w:rPr>
          <w:rFonts w:ascii="Arial" w:hAnsi="Arial" w:cs="Arial"/>
          <w:sz w:val="20"/>
          <w:szCs w:val="20"/>
        </w:rPr>
        <w:t>School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of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Physics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and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U. St. </w:t>
      </w:r>
      <w:proofErr w:type="spellStart"/>
      <w:r w:rsidRPr="0058297A">
        <w:rPr>
          <w:rFonts w:ascii="Arial" w:hAnsi="Arial" w:cs="Arial"/>
          <w:sz w:val="20"/>
          <w:szCs w:val="20"/>
        </w:rPr>
        <w:t>Andrews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Keith Horne (SUPA, </w:t>
      </w:r>
      <w:proofErr w:type="spellStart"/>
      <w:r w:rsidRPr="0058297A">
        <w:rPr>
          <w:rFonts w:ascii="Arial" w:hAnsi="Arial" w:cs="Arial"/>
          <w:sz w:val="20"/>
          <w:szCs w:val="20"/>
        </w:rPr>
        <w:t>School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of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Physics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and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U. St. </w:t>
      </w:r>
      <w:proofErr w:type="spellStart"/>
      <w:r w:rsidRPr="0058297A">
        <w:rPr>
          <w:rFonts w:ascii="Arial" w:hAnsi="Arial" w:cs="Arial"/>
          <w:sz w:val="20"/>
          <w:szCs w:val="20"/>
        </w:rPr>
        <w:t>Andrews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Mercedes </w:t>
      </w:r>
      <w:proofErr w:type="spellStart"/>
      <w:r w:rsidRPr="0058297A">
        <w:rPr>
          <w:rFonts w:ascii="Arial" w:hAnsi="Arial" w:cs="Arial"/>
          <w:sz w:val="20"/>
          <w:szCs w:val="20"/>
        </w:rPr>
        <w:t>Lopez-Morales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Christophe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8297A">
        <w:rPr>
          <w:rFonts w:ascii="Arial" w:hAnsi="Arial" w:cs="Arial"/>
          <w:sz w:val="20"/>
          <w:szCs w:val="20"/>
        </w:rPr>
        <w:t>Lovis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proofErr w:type="gram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Luca </w:t>
      </w:r>
      <w:proofErr w:type="spellStart"/>
      <w:r w:rsidRPr="0058297A">
        <w:rPr>
          <w:rFonts w:ascii="Arial" w:hAnsi="Arial" w:cs="Arial"/>
          <w:sz w:val="20"/>
          <w:szCs w:val="20"/>
        </w:rPr>
        <w:t>Malavolta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297A">
        <w:rPr>
          <w:rFonts w:ascii="Arial" w:hAnsi="Arial" w:cs="Arial"/>
          <w:sz w:val="20"/>
          <w:szCs w:val="20"/>
        </w:rPr>
        <w:t>Dipartimento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Fisica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e Astronomia "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", U. </w:t>
      </w:r>
      <w:proofErr w:type="spellStart"/>
      <w:r w:rsidRPr="0058297A">
        <w:rPr>
          <w:rFonts w:ascii="Arial" w:hAnsi="Arial" w:cs="Arial"/>
          <w:sz w:val="20"/>
          <w:szCs w:val="20"/>
        </w:rPr>
        <w:t>Padova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&amp; INAF - </w:t>
      </w:r>
      <w:proofErr w:type="spellStart"/>
      <w:r w:rsidRPr="0058297A">
        <w:rPr>
          <w:rFonts w:ascii="Arial" w:hAnsi="Arial" w:cs="Arial"/>
          <w:sz w:val="20"/>
          <w:szCs w:val="20"/>
        </w:rPr>
        <w:t>Osservatorio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Padova</w:t>
      </w:r>
      <w:proofErr w:type="spellEnd"/>
      <w:r w:rsidRPr="0058297A">
        <w:rPr>
          <w:rFonts w:ascii="Arial" w:hAnsi="Arial" w:cs="Arial"/>
          <w:sz w:val="20"/>
          <w:szCs w:val="20"/>
        </w:rPr>
        <w:t>), Michel Mayor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Giusi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Micela11, </w:t>
      </w:r>
      <w:proofErr w:type="spellStart"/>
      <w:r w:rsidRPr="0058297A">
        <w:rPr>
          <w:rFonts w:ascii="Arial" w:hAnsi="Arial" w:cs="Arial"/>
          <w:sz w:val="20"/>
          <w:szCs w:val="20"/>
        </w:rPr>
        <w:t>Fatemeh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Motalebi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Valerio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Nascimbeni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(INAF - </w:t>
      </w:r>
      <w:proofErr w:type="spellStart"/>
      <w:r w:rsidRPr="0058297A">
        <w:rPr>
          <w:rFonts w:ascii="Arial" w:hAnsi="Arial" w:cs="Arial"/>
          <w:sz w:val="20"/>
          <w:szCs w:val="20"/>
        </w:rPr>
        <w:t>Osservatorio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Padova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David </w:t>
      </w:r>
      <w:proofErr w:type="spellStart"/>
      <w:r w:rsidRPr="0058297A">
        <w:rPr>
          <w:rFonts w:ascii="Arial" w:hAnsi="Arial" w:cs="Arial"/>
          <w:sz w:val="20"/>
          <w:szCs w:val="20"/>
        </w:rPr>
        <w:t>Phillips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Giampaolo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Piotto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297A">
        <w:rPr>
          <w:rFonts w:ascii="Arial" w:hAnsi="Arial" w:cs="Arial"/>
          <w:sz w:val="20"/>
          <w:szCs w:val="20"/>
        </w:rPr>
        <w:t>Dipartimento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Fisica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e Astronomia "</w:t>
      </w:r>
      <w:proofErr w:type="spellStart"/>
      <w:r w:rsidRPr="0058297A">
        <w:rPr>
          <w:rFonts w:ascii="Arial" w:hAnsi="Arial" w:cs="Arial"/>
          <w:sz w:val="20"/>
          <w:szCs w:val="20"/>
        </w:rPr>
        <w:t>Galileo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Galilei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", U. </w:t>
      </w:r>
      <w:proofErr w:type="spellStart"/>
      <w:r w:rsidRPr="0058297A">
        <w:rPr>
          <w:rFonts w:ascii="Arial" w:hAnsi="Arial" w:cs="Arial"/>
          <w:sz w:val="20"/>
          <w:szCs w:val="20"/>
        </w:rPr>
        <w:t>Padova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&amp; INAF - </w:t>
      </w:r>
      <w:proofErr w:type="spellStart"/>
      <w:r w:rsidRPr="0058297A">
        <w:rPr>
          <w:rFonts w:ascii="Arial" w:hAnsi="Arial" w:cs="Arial"/>
          <w:sz w:val="20"/>
          <w:szCs w:val="20"/>
        </w:rPr>
        <w:t>Osservatorio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Padova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Don </w:t>
      </w:r>
      <w:proofErr w:type="spellStart"/>
      <w:r w:rsidRPr="0058297A">
        <w:rPr>
          <w:rFonts w:ascii="Arial" w:hAnsi="Arial" w:cs="Arial"/>
          <w:sz w:val="20"/>
          <w:szCs w:val="20"/>
        </w:rPr>
        <w:t>Pollacco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297A">
        <w:rPr>
          <w:rFonts w:ascii="Arial" w:hAnsi="Arial" w:cs="Arial"/>
          <w:sz w:val="20"/>
          <w:szCs w:val="20"/>
        </w:rPr>
        <w:t>Department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of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Physics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U. </w:t>
      </w:r>
      <w:proofErr w:type="spellStart"/>
      <w:r w:rsidRPr="0058297A">
        <w:rPr>
          <w:rFonts w:ascii="Arial" w:hAnsi="Arial" w:cs="Arial"/>
          <w:sz w:val="20"/>
          <w:szCs w:val="20"/>
        </w:rPr>
        <w:t>Warwick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lastRenderedPageBreak/>
        <w:t>Didier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Queloz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&amp; Cavendish </w:t>
      </w:r>
      <w:proofErr w:type="spellStart"/>
      <w:r w:rsidRPr="0058297A">
        <w:rPr>
          <w:rFonts w:ascii="Arial" w:hAnsi="Arial" w:cs="Arial"/>
          <w:sz w:val="20"/>
          <w:szCs w:val="20"/>
        </w:rPr>
        <w:t>Laboratory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Ken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Rice (SUPA, </w:t>
      </w:r>
      <w:proofErr w:type="spellStart"/>
      <w:r w:rsidRPr="0058297A">
        <w:rPr>
          <w:rFonts w:ascii="Arial" w:hAnsi="Arial" w:cs="Arial"/>
          <w:sz w:val="20"/>
          <w:szCs w:val="20"/>
        </w:rPr>
        <w:t>Institute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58297A">
        <w:rPr>
          <w:rFonts w:ascii="Arial" w:hAnsi="Arial" w:cs="Arial"/>
          <w:sz w:val="20"/>
          <w:szCs w:val="20"/>
        </w:rPr>
        <w:t>Astronomy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97A">
        <w:rPr>
          <w:rFonts w:ascii="Arial" w:hAnsi="Arial" w:cs="Arial"/>
          <w:sz w:val="20"/>
          <w:szCs w:val="20"/>
        </w:rPr>
        <w:t>Royal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Observatory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U. Edinburgh), </w:t>
      </w:r>
      <w:proofErr w:type="spellStart"/>
      <w:r w:rsidRPr="0058297A">
        <w:rPr>
          <w:rFonts w:ascii="Arial" w:hAnsi="Arial" w:cs="Arial"/>
          <w:sz w:val="20"/>
          <w:szCs w:val="20"/>
        </w:rPr>
        <w:t>Dimitar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Sasselov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58297A">
        <w:rPr>
          <w:rFonts w:ascii="Arial" w:hAnsi="Arial" w:cs="Arial"/>
          <w:sz w:val="20"/>
          <w:szCs w:val="20"/>
        </w:rPr>
        <w:t>Damien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Ségransan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297A">
        <w:rPr>
          <w:rFonts w:ascii="Arial" w:hAnsi="Arial" w:cs="Arial"/>
          <w:sz w:val="20"/>
          <w:szCs w:val="20"/>
        </w:rPr>
        <w:t>Observatoire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Astronomique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U. </w:t>
      </w:r>
      <w:proofErr w:type="spellStart"/>
      <w:r w:rsidRPr="0058297A">
        <w:rPr>
          <w:rFonts w:ascii="Arial" w:hAnsi="Arial" w:cs="Arial"/>
          <w:sz w:val="20"/>
          <w:szCs w:val="20"/>
        </w:rPr>
        <w:t>Genève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), Alessandro </w:t>
      </w:r>
      <w:proofErr w:type="spellStart"/>
      <w:r w:rsidRPr="0058297A">
        <w:rPr>
          <w:rFonts w:ascii="Arial" w:hAnsi="Arial" w:cs="Arial"/>
          <w:sz w:val="20"/>
          <w:szCs w:val="20"/>
        </w:rPr>
        <w:t>Sozzetti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(INAF - </w:t>
      </w:r>
      <w:proofErr w:type="spellStart"/>
      <w:r w:rsidRPr="0058297A">
        <w:rPr>
          <w:rFonts w:ascii="Arial" w:hAnsi="Arial" w:cs="Arial"/>
          <w:sz w:val="20"/>
          <w:szCs w:val="20"/>
        </w:rPr>
        <w:t>Osservatorio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Astrofisico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di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Torino), Andrew </w:t>
      </w:r>
      <w:proofErr w:type="spellStart"/>
      <w:r w:rsidRPr="0058297A">
        <w:rPr>
          <w:rFonts w:ascii="Arial" w:hAnsi="Arial" w:cs="Arial"/>
          <w:sz w:val="20"/>
          <w:szCs w:val="20"/>
        </w:rPr>
        <w:t>Szentgyorgyi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(Harvard-Smithsonian </w:t>
      </w:r>
      <w:proofErr w:type="spellStart"/>
      <w:r w:rsidRPr="0058297A">
        <w:rPr>
          <w:rFonts w:ascii="Arial" w:hAnsi="Arial" w:cs="Arial"/>
          <w:sz w:val="20"/>
          <w:szCs w:val="20"/>
        </w:rPr>
        <w:t>CfA</w:t>
      </w:r>
      <w:proofErr w:type="spellEnd"/>
      <w:r w:rsidRPr="0058297A">
        <w:rPr>
          <w:rFonts w:ascii="Arial" w:hAnsi="Arial" w:cs="Arial"/>
          <w:sz w:val="20"/>
          <w:szCs w:val="20"/>
        </w:rPr>
        <w:t>), Christopher A. Watson(</w:t>
      </w:r>
      <w:proofErr w:type="spellStart"/>
      <w:r w:rsidRPr="0058297A">
        <w:rPr>
          <w:rFonts w:ascii="Arial" w:hAnsi="Arial" w:cs="Arial"/>
          <w:sz w:val="20"/>
          <w:szCs w:val="20"/>
        </w:rPr>
        <w:t>Astrophysics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Research Centre, </w:t>
      </w:r>
      <w:proofErr w:type="spellStart"/>
      <w:r w:rsidRPr="0058297A">
        <w:rPr>
          <w:rFonts w:ascii="Arial" w:hAnsi="Arial" w:cs="Arial"/>
          <w:sz w:val="20"/>
          <w:szCs w:val="20"/>
        </w:rPr>
        <w:t>School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of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Mathematics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and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Physics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97A">
        <w:rPr>
          <w:rFonts w:ascii="Arial" w:hAnsi="Arial" w:cs="Arial"/>
          <w:sz w:val="20"/>
          <w:szCs w:val="20"/>
        </w:rPr>
        <w:t>Queens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sz w:val="20"/>
          <w:szCs w:val="20"/>
        </w:rPr>
        <w:t>University</w:t>
      </w:r>
      <w:proofErr w:type="spellEnd"/>
      <w:r w:rsidRPr="0058297A">
        <w:rPr>
          <w:rFonts w:ascii="Arial" w:hAnsi="Arial" w:cs="Arial"/>
          <w:sz w:val="20"/>
          <w:szCs w:val="20"/>
        </w:rPr>
        <w:t>, Belfast)</w:t>
      </w:r>
    </w:p>
    <w:p w:rsidR="00BD1E95" w:rsidRPr="0058297A" w:rsidRDefault="00BD1E95" w:rsidP="006B50B5">
      <w:pPr>
        <w:pStyle w:val="MediumGrid21"/>
        <w:rPr>
          <w:rFonts w:ascii="Arial" w:hAnsi="Arial" w:cs="Arial"/>
          <w:sz w:val="20"/>
          <w:szCs w:val="20"/>
        </w:rPr>
      </w:pPr>
    </w:p>
    <w:p w:rsidR="00BD1E95" w:rsidRPr="0058297A" w:rsidRDefault="00BD1E95" w:rsidP="006B50B5">
      <w:pPr>
        <w:pStyle w:val="MediumGrid21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 xml:space="preserve">O </w:t>
      </w:r>
      <w:r w:rsidRPr="0058297A">
        <w:rPr>
          <w:rFonts w:ascii="Arial" w:hAnsi="Arial" w:cs="Arial"/>
          <w:b/>
          <w:sz w:val="20"/>
          <w:szCs w:val="20"/>
        </w:rPr>
        <w:t>Centro de Astrofísica da Universidade do Porto</w:t>
      </w:r>
      <w:r w:rsidRPr="0058297A">
        <w:rPr>
          <w:rFonts w:ascii="Arial" w:hAnsi="Arial" w:cs="Arial"/>
          <w:sz w:val="20"/>
          <w:szCs w:val="20"/>
        </w:rPr>
        <w:t xml:space="preserve"> (CAUP) foi criado em maio de 1989 e iniciou as atividades em outubro de 1990. É uma associação científica e técnica privada da Universidade do Porto, sem fins lucrativos e reconhecida de utilidade pública. Inscreve entre os seus objetivos apoiar e promover a Astronomia através da investigação científica, da formação ao nível pós-graduado e universitário, do ensino da Astronomia ao nível não universitário (básico e secundário) e da divulgação da ciência e promoção da cultura científica. </w:t>
      </w:r>
      <w:r w:rsidRPr="0058297A">
        <w:rPr>
          <w:rFonts w:ascii="Arial" w:hAnsi="Arial" w:cs="Arial"/>
          <w:sz w:val="20"/>
          <w:szCs w:val="20"/>
        </w:rPr>
        <w:br/>
        <w:t>É o maior instituto de investigação em Astronomia em Portugal, com mais de 60 pessoas. Desde 2000 que é avaliado como "Excelente" por painéis internacionais, organizados pela Fundação para a Ciência e Tecnologia (FCT).</w:t>
      </w: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 xml:space="preserve">O artigo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An</w:t>
      </w:r>
      <w:proofErr w:type="spellEnd"/>
      <w:r w:rsidRPr="005829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Earth-size</w:t>
      </w:r>
      <w:proofErr w:type="spellEnd"/>
      <w:r w:rsidRPr="005829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planet</w:t>
      </w:r>
      <w:proofErr w:type="spellEnd"/>
      <w:r w:rsidRPr="005829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with</w:t>
      </w:r>
      <w:proofErr w:type="spellEnd"/>
      <w:r w:rsidRPr="005829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an</w:t>
      </w:r>
      <w:proofErr w:type="spellEnd"/>
      <w:r w:rsidRPr="005829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Earth-like</w:t>
      </w:r>
      <w:proofErr w:type="spellEnd"/>
      <w:r w:rsidRPr="0058297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density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foi publicado no último número da revista </w:t>
      </w:r>
      <w:proofErr w:type="spellStart"/>
      <w:r w:rsidRPr="0058297A">
        <w:rPr>
          <w:rFonts w:ascii="Arial" w:hAnsi="Arial" w:cs="Arial"/>
          <w:b/>
          <w:i/>
          <w:sz w:val="20"/>
          <w:szCs w:val="20"/>
        </w:rPr>
        <w:t>Nature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(DOI:</w:t>
      </w:r>
      <w:r w:rsidRPr="0058297A">
        <w:rPr>
          <w:rFonts w:ascii="Arial" w:hAnsi="Arial" w:cs="Arial"/>
        </w:rPr>
        <w:t xml:space="preserve"> </w:t>
      </w:r>
      <w:r w:rsidRPr="0058297A">
        <w:rPr>
          <w:rFonts w:ascii="Arial" w:hAnsi="Arial" w:cs="Arial"/>
          <w:sz w:val="20"/>
          <w:szCs w:val="20"/>
        </w:rPr>
        <w:t>10.1038/nature12768).</w:t>
      </w: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 xml:space="preserve">O </w:t>
      </w:r>
      <w:r w:rsidRPr="0058297A">
        <w:rPr>
          <w:rFonts w:ascii="Arial" w:hAnsi="Arial" w:cs="Arial"/>
          <w:b/>
          <w:sz w:val="20"/>
          <w:szCs w:val="20"/>
        </w:rPr>
        <w:t>Método dos Trânsitos</w:t>
      </w:r>
      <w:r w:rsidRPr="0058297A">
        <w:rPr>
          <w:rFonts w:ascii="Arial" w:hAnsi="Arial" w:cs="Arial"/>
          <w:sz w:val="20"/>
          <w:szCs w:val="20"/>
        </w:rPr>
        <w:t xml:space="preserve"> consiste na medição da diminuição da luz de uma estrela, provocada pela passagem de um </w:t>
      </w:r>
      <w:proofErr w:type="spellStart"/>
      <w:r w:rsidRPr="0058297A">
        <w:rPr>
          <w:rFonts w:ascii="Arial" w:hAnsi="Arial" w:cs="Arial"/>
          <w:sz w:val="20"/>
          <w:szCs w:val="20"/>
        </w:rPr>
        <w:t>exoplaneta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à frente dessa estrela (algo semelhante a um </w:t>
      </w:r>
      <w:proofErr w:type="spellStart"/>
      <w:r w:rsidRPr="0058297A">
        <w:rPr>
          <w:rFonts w:ascii="Arial" w:hAnsi="Arial" w:cs="Arial"/>
          <w:sz w:val="20"/>
          <w:szCs w:val="20"/>
        </w:rPr>
        <w:t>micro-eclipse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). Através de um trânsito é possível determinar apenas o raio do planeta. Este método é complicado de usar, porque exige que </w:t>
      </w:r>
      <w:proofErr w:type="gramStart"/>
      <w:r w:rsidRPr="0058297A">
        <w:rPr>
          <w:rFonts w:ascii="Arial" w:hAnsi="Arial" w:cs="Arial"/>
          <w:sz w:val="20"/>
          <w:szCs w:val="20"/>
        </w:rPr>
        <w:t>o(s</w:t>
      </w:r>
      <w:proofErr w:type="gramEnd"/>
      <w:r w:rsidRPr="0058297A">
        <w:rPr>
          <w:rFonts w:ascii="Arial" w:hAnsi="Arial" w:cs="Arial"/>
          <w:sz w:val="20"/>
          <w:szCs w:val="20"/>
        </w:rPr>
        <w:t>) planeta(s) e a estrela estejam exatamente alinhados com a linha de visão do observador.</w:t>
      </w: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  <w:r w:rsidRPr="0058297A">
        <w:rPr>
          <w:rFonts w:ascii="Arial" w:hAnsi="Arial" w:cs="Arial"/>
          <w:sz w:val="20"/>
          <w:szCs w:val="20"/>
        </w:rPr>
        <w:t xml:space="preserve">O </w:t>
      </w:r>
      <w:r w:rsidRPr="0058297A">
        <w:rPr>
          <w:rFonts w:ascii="Arial" w:hAnsi="Arial" w:cs="Arial"/>
          <w:b/>
          <w:sz w:val="20"/>
          <w:szCs w:val="20"/>
        </w:rPr>
        <w:t>Método das Velocidades Radiais</w:t>
      </w:r>
      <w:r w:rsidRPr="0058297A">
        <w:rPr>
          <w:rFonts w:ascii="Arial" w:hAnsi="Arial" w:cs="Arial"/>
          <w:sz w:val="20"/>
          <w:szCs w:val="20"/>
        </w:rPr>
        <w:t xml:space="preserve"> deteta </w:t>
      </w:r>
      <w:proofErr w:type="spellStart"/>
      <w:r w:rsidRPr="0058297A">
        <w:rPr>
          <w:rFonts w:ascii="Arial" w:hAnsi="Arial" w:cs="Arial"/>
          <w:sz w:val="20"/>
          <w:szCs w:val="20"/>
        </w:rPr>
        <w:t>exoplanetas</w:t>
      </w:r>
      <w:proofErr w:type="spellEnd"/>
      <w:r w:rsidRPr="0058297A">
        <w:rPr>
          <w:rFonts w:ascii="Arial" w:hAnsi="Arial" w:cs="Arial"/>
          <w:sz w:val="20"/>
          <w:szCs w:val="20"/>
        </w:rPr>
        <w:t xml:space="preserve"> medindo pequenas variações na velocidade (radial) da estrela, devidas ao movimento que a órbita desses planetas imprime na estrela. A título de exemplo, a variação de velocidade que o movimento da Terra imprime ao Sol é de apenas 10 cm/s (cerca de 0,36 km/h). Com este método é possível determinar o valor mínimo da massa do planeta.</w:t>
      </w:r>
    </w:p>
    <w:p w:rsidR="00BD1E95" w:rsidRPr="0058297A" w:rsidRDefault="00BD1E95" w:rsidP="006B50B5">
      <w:pPr>
        <w:pStyle w:val="NoSpacing"/>
        <w:rPr>
          <w:rFonts w:ascii="Arial" w:hAnsi="Arial" w:cs="Arial"/>
          <w:sz w:val="20"/>
          <w:szCs w:val="20"/>
        </w:rPr>
      </w:pPr>
    </w:p>
    <w:p w:rsidR="008E2BB2" w:rsidRDefault="00BA2D1D"/>
    <w:sectPr w:rsidR="008E2BB2" w:rsidSect="00664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649C6"/>
    <w:multiLevelType w:val="hybridMultilevel"/>
    <w:tmpl w:val="11C6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71510"/>
    <w:multiLevelType w:val="hybridMultilevel"/>
    <w:tmpl w:val="5FB4F6A2"/>
    <w:lvl w:ilvl="0" w:tplc="38E03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D1E95"/>
    <w:rsid w:val="0024012E"/>
    <w:rsid w:val="006646C7"/>
    <w:rsid w:val="006B50B5"/>
    <w:rsid w:val="008B77B4"/>
    <w:rsid w:val="00BA2D1D"/>
    <w:rsid w:val="00BD1E95"/>
    <w:rsid w:val="00C11DF3"/>
    <w:rsid w:val="00D6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D1E95"/>
    <w:pPr>
      <w:spacing w:after="0" w:line="240" w:lineRule="auto"/>
    </w:pPr>
  </w:style>
  <w:style w:type="paragraph" w:customStyle="1" w:styleId="MediumGrid21">
    <w:name w:val="Medium Grid 21"/>
    <w:qFormat/>
    <w:rsid w:val="00BD1E9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D1E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caup-staff-PFiguei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a.gov" TargetMode="External"/><Relationship Id="rId12" Type="http://schemas.openxmlformats.org/officeDocument/2006/relationships/hyperlink" Target="http://www.unige.ch/sciences/astro/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pler.nasa.gov/" TargetMode="External"/><Relationship Id="rId11" Type="http://schemas.openxmlformats.org/officeDocument/2006/relationships/hyperlink" Target="http://www.iac.es/eno.php?op1=2&amp;lang=en" TargetMode="External"/><Relationship Id="rId5" Type="http://schemas.openxmlformats.org/officeDocument/2006/relationships/hyperlink" Target="https://plone.unige.ch/HARPS-N/" TargetMode="External"/><Relationship Id="rId10" Type="http://schemas.openxmlformats.org/officeDocument/2006/relationships/hyperlink" Target="http://www.tng.iac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o.up.p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1409</Words>
  <Characters>7610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2013-10-31T10:54:00Z</dcterms:created>
  <dcterms:modified xsi:type="dcterms:W3CDTF">2013-10-31T11:12:00Z</dcterms:modified>
</cp:coreProperties>
</file>