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34" w:rsidRPr="00BC7A34" w:rsidRDefault="00BC7A34" w:rsidP="00BC7A34">
      <w:pPr>
        <w:spacing w:line="360" w:lineRule="auto"/>
        <w:jc w:val="both"/>
        <w:rPr>
          <w:rFonts w:ascii="Gill Sans MT" w:hAnsi="Gill Sans MT"/>
          <w:b/>
          <w:sz w:val="32"/>
          <w:szCs w:val="32"/>
          <w:lang w:val="pt-PT"/>
        </w:rPr>
      </w:pPr>
      <w:proofErr w:type="gramStart"/>
      <w:r w:rsidRPr="00BC7A34">
        <w:rPr>
          <w:rFonts w:ascii="Gill Sans MT" w:hAnsi="Gill Sans MT"/>
          <w:b/>
          <w:sz w:val="32"/>
          <w:szCs w:val="32"/>
          <w:lang w:val="pt-PT"/>
        </w:rPr>
        <w:t>Novas pistas para</w:t>
      </w:r>
      <w:proofErr w:type="gramEnd"/>
      <w:r w:rsidRPr="00BC7A34">
        <w:rPr>
          <w:rFonts w:ascii="Gill Sans MT" w:hAnsi="Gill Sans MT"/>
          <w:b/>
          <w:sz w:val="32"/>
          <w:szCs w:val="32"/>
          <w:lang w:val="pt-PT"/>
        </w:rPr>
        <w:t xml:space="preserve"> a origem da Esquizofrenia</w:t>
      </w:r>
    </w:p>
    <w:p w:rsidR="00BC7A34" w:rsidRPr="00BC7A34" w:rsidRDefault="00BC7A34" w:rsidP="00BC7A34">
      <w:pPr>
        <w:spacing w:line="360" w:lineRule="auto"/>
        <w:jc w:val="both"/>
        <w:rPr>
          <w:rFonts w:ascii="Gill Sans MT" w:hAnsi="Gill Sans MT"/>
          <w:b/>
          <w:sz w:val="32"/>
          <w:szCs w:val="32"/>
          <w:lang w:val="pt-PT"/>
        </w:rPr>
      </w:pPr>
    </w:p>
    <w:p w:rsidR="00BC7A34" w:rsidRPr="00F025C3" w:rsidRDefault="00BC7A34" w:rsidP="00BC7A34">
      <w:pPr>
        <w:spacing w:line="360" w:lineRule="auto"/>
        <w:jc w:val="both"/>
        <w:rPr>
          <w:rFonts w:ascii="Gill Sans MT" w:hAnsi="Gill Sans MT"/>
          <w:b/>
          <w:sz w:val="28"/>
          <w:szCs w:val="28"/>
          <w:lang w:val="pt-PT"/>
        </w:rPr>
      </w:pPr>
      <w:r w:rsidRPr="00F025C3">
        <w:rPr>
          <w:rFonts w:ascii="Gill Sans MT" w:hAnsi="Gill Sans MT"/>
          <w:b/>
          <w:sz w:val="28"/>
          <w:szCs w:val="28"/>
          <w:lang w:val="pt-PT"/>
        </w:rPr>
        <w:t>Estudo Internacional liderado pela Universidade de Coimbra revela novas pistas para a origem da Esquizofrenia</w:t>
      </w:r>
      <w:r w:rsidR="00F025C3" w:rsidRPr="00F025C3">
        <w:rPr>
          <w:rFonts w:ascii="Gill Sans MT" w:hAnsi="Gill Sans MT"/>
          <w:b/>
          <w:sz w:val="28"/>
          <w:szCs w:val="28"/>
          <w:lang w:val="pt-PT"/>
        </w:rPr>
        <w:t>.</w:t>
      </w:r>
    </w:p>
    <w:p w:rsidR="00BC7A34" w:rsidRDefault="00BC7A34" w:rsidP="00BC7A3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 xml:space="preserve">Até agora, a comunidade científica assumia que a </w:t>
      </w:r>
      <w:r w:rsidRPr="00F025C3">
        <w:rPr>
          <w:rFonts w:asciiTheme="minorHAnsi" w:hAnsiTheme="minorHAnsi"/>
          <w:b/>
          <w:lang w:val="pt-PT"/>
        </w:rPr>
        <w:t>origem da Esquizofrenia é neuronal</w:t>
      </w:r>
      <w:r w:rsidRPr="00F025C3">
        <w:rPr>
          <w:rFonts w:asciiTheme="minorHAnsi" w:hAnsiTheme="minorHAnsi"/>
          <w:lang w:val="pt-PT"/>
        </w:rPr>
        <w:t xml:space="preserve">, mas </w:t>
      </w:r>
      <w:r w:rsidRPr="00F025C3">
        <w:rPr>
          <w:rFonts w:asciiTheme="minorHAnsi" w:hAnsiTheme="minorHAnsi"/>
          <w:b/>
          <w:lang w:val="pt-PT"/>
        </w:rPr>
        <w:t>um estudo internacional</w:t>
      </w:r>
      <w:r w:rsidRPr="00F025C3">
        <w:rPr>
          <w:rFonts w:asciiTheme="minorHAnsi" w:hAnsiTheme="minorHAnsi"/>
          <w:lang w:val="pt-PT"/>
        </w:rPr>
        <w:t xml:space="preserve">, liderado por investigadores do Centro de Neurociências e Biologia Celular (CNC) e da Faculdade de Medicina da Universidade de Coimbra (UC), </w:t>
      </w:r>
      <w:r w:rsidRPr="00F025C3">
        <w:rPr>
          <w:rFonts w:asciiTheme="minorHAnsi" w:hAnsiTheme="minorHAnsi"/>
          <w:b/>
          <w:lang w:val="pt-PT"/>
        </w:rPr>
        <w:t>sugere que poderá não ser assim e que a origem desta patologia está na glia</w:t>
      </w:r>
      <w:r w:rsidRPr="00F025C3">
        <w:rPr>
          <w:rFonts w:asciiTheme="minorHAnsi" w:hAnsiTheme="minorHAnsi"/>
          <w:lang w:val="pt-PT"/>
        </w:rPr>
        <w:t xml:space="preserve">, que sustenta uma espécie de memória de longa duração do cérebro e que assume o suporte funcional dos neurónios. 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>A descoberta surgiu no âmbito de um estudo</w:t>
      </w:r>
      <w:bookmarkStart w:id="0" w:name="_GoBack"/>
      <w:bookmarkEnd w:id="0"/>
      <w:r w:rsidRPr="00F025C3">
        <w:rPr>
          <w:rFonts w:asciiTheme="minorHAnsi" w:hAnsiTheme="minorHAnsi"/>
          <w:lang w:val="pt-PT"/>
        </w:rPr>
        <w:t xml:space="preserve"> desenvolvido ao longo dos últimos quatro anos, que visava analisar o papel dos recetores </w:t>
      </w:r>
      <w:r w:rsidRPr="00F025C3">
        <w:rPr>
          <w:rFonts w:asciiTheme="minorHAnsi" w:hAnsiTheme="minorHAnsi"/>
          <w:b/>
          <w:lang w:val="pt-PT"/>
        </w:rPr>
        <w:t>A</w:t>
      </w:r>
      <w:r w:rsidRPr="00F025C3">
        <w:rPr>
          <w:rFonts w:asciiTheme="minorHAnsi" w:hAnsiTheme="minorHAnsi"/>
          <w:b/>
          <w:vertAlign w:val="subscript"/>
          <w:lang w:val="pt-PT"/>
        </w:rPr>
        <w:t>2A</w:t>
      </w:r>
      <w:r w:rsidRPr="00F025C3">
        <w:rPr>
          <w:rFonts w:asciiTheme="minorHAnsi" w:hAnsiTheme="minorHAnsi"/>
          <w:lang w:val="pt-PT"/>
        </w:rPr>
        <w:t xml:space="preserve"> para a adenosina (“antenas” que detetam a adenosina, molécula que indica sinal de perigo no cérebro) nos problemas de memória.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 xml:space="preserve">Experiências em ratinhos permitiram observar que, além de estarem presentes nos neurónios, os recetores </w:t>
      </w:r>
      <w:r w:rsidRPr="00F025C3">
        <w:rPr>
          <w:rFonts w:asciiTheme="minorHAnsi" w:hAnsiTheme="minorHAnsi"/>
          <w:b/>
          <w:lang w:val="pt-PT"/>
        </w:rPr>
        <w:t>A</w:t>
      </w:r>
      <w:r w:rsidRPr="00F025C3">
        <w:rPr>
          <w:rFonts w:asciiTheme="minorHAnsi" w:hAnsiTheme="minorHAnsi"/>
          <w:b/>
          <w:vertAlign w:val="subscript"/>
          <w:lang w:val="pt-PT"/>
        </w:rPr>
        <w:t>2A</w:t>
      </w:r>
      <w:r w:rsidRPr="00F025C3">
        <w:rPr>
          <w:rFonts w:asciiTheme="minorHAnsi" w:hAnsiTheme="minorHAnsi"/>
          <w:lang w:val="pt-PT"/>
        </w:rPr>
        <w:t xml:space="preserve"> surgiam igualmente na glia, especialmente nos </w:t>
      </w:r>
      <w:proofErr w:type="spellStart"/>
      <w:r w:rsidRPr="00F025C3">
        <w:rPr>
          <w:rFonts w:asciiTheme="minorHAnsi" w:hAnsiTheme="minorHAnsi"/>
          <w:lang w:val="pt-PT"/>
        </w:rPr>
        <w:t>astrócitos</w:t>
      </w:r>
      <w:proofErr w:type="spellEnd"/>
      <w:r w:rsidRPr="00F025C3">
        <w:rPr>
          <w:rFonts w:asciiTheme="minorHAnsi" w:hAnsiTheme="minorHAnsi"/>
          <w:lang w:val="pt-PT"/>
        </w:rPr>
        <w:t xml:space="preserve">, as células mais abundantes da glia. Intrigada, a equipa decidiu recorrer à engenharia genética e retirar os recetores </w:t>
      </w:r>
      <w:r w:rsidRPr="00F025C3">
        <w:rPr>
          <w:rFonts w:asciiTheme="minorHAnsi" w:hAnsiTheme="minorHAnsi"/>
          <w:b/>
          <w:lang w:val="pt-PT"/>
        </w:rPr>
        <w:t>A</w:t>
      </w:r>
      <w:r w:rsidRPr="00F025C3">
        <w:rPr>
          <w:rFonts w:asciiTheme="minorHAnsi" w:hAnsiTheme="minorHAnsi"/>
          <w:b/>
          <w:vertAlign w:val="subscript"/>
          <w:lang w:val="pt-PT"/>
        </w:rPr>
        <w:t>2A</w:t>
      </w:r>
      <w:r w:rsidRPr="00F025C3">
        <w:rPr>
          <w:rFonts w:asciiTheme="minorHAnsi" w:hAnsiTheme="minorHAnsi"/>
          <w:lang w:val="pt-PT"/>
        </w:rPr>
        <w:t xml:space="preserve"> somente dos </w:t>
      </w:r>
      <w:proofErr w:type="spellStart"/>
      <w:r w:rsidRPr="00F025C3">
        <w:rPr>
          <w:rFonts w:asciiTheme="minorHAnsi" w:hAnsiTheme="minorHAnsi"/>
          <w:lang w:val="pt-PT"/>
        </w:rPr>
        <w:t>astrócitos</w:t>
      </w:r>
      <w:proofErr w:type="spellEnd"/>
      <w:r w:rsidRPr="00F025C3">
        <w:rPr>
          <w:rFonts w:asciiTheme="minorHAnsi" w:hAnsiTheme="minorHAnsi"/>
          <w:lang w:val="pt-PT"/>
        </w:rPr>
        <w:t xml:space="preserve"> para analisar possíveis reações.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 xml:space="preserve">Ao </w:t>
      </w:r>
      <w:r w:rsidRPr="00F025C3">
        <w:rPr>
          <w:rFonts w:asciiTheme="minorHAnsi" w:hAnsiTheme="minorHAnsi"/>
          <w:b/>
          <w:lang w:val="pt-PT"/>
        </w:rPr>
        <w:t>bloquear a presença de A</w:t>
      </w:r>
      <w:r w:rsidRPr="00F025C3">
        <w:rPr>
          <w:rFonts w:asciiTheme="minorHAnsi" w:hAnsiTheme="minorHAnsi"/>
          <w:b/>
          <w:vertAlign w:val="subscript"/>
          <w:lang w:val="pt-PT"/>
        </w:rPr>
        <w:t>2A</w:t>
      </w:r>
      <w:r w:rsidRPr="00F025C3">
        <w:rPr>
          <w:rFonts w:asciiTheme="minorHAnsi" w:hAnsiTheme="minorHAnsi"/>
          <w:b/>
          <w:lang w:val="pt-PT"/>
        </w:rPr>
        <w:t xml:space="preserve"> na glia</w:t>
      </w:r>
      <w:r w:rsidRPr="00F025C3">
        <w:rPr>
          <w:rFonts w:asciiTheme="minorHAnsi" w:hAnsiTheme="minorHAnsi"/>
          <w:lang w:val="pt-PT"/>
        </w:rPr>
        <w:t>, os investigadores observaram que a comunicação dos neurónios fica seriamente comprometida: «</w:t>
      </w:r>
      <w:r w:rsidRPr="00F025C3">
        <w:rPr>
          <w:rFonts w:asciiTheme="minorHAnsi" w:hAnsiTheme="minorHAnsi"/>
          <w:b/>
          <w:lang w:val="pt-PT"/>
        </w:rPr>
        <w:t>notou-se uma perturbação disseminada ao sistema nervoso central e os ratinhos passaram a comportar-se como indivíduos que padecem de esquizofrenia</w:t>
      </w:r>
      <w:r w:rsidRPr="00F025C3">
        <w:rPr>
          <w:rFonts w:asciiTheme="minorHAnsi" w:hAnsiTheme="minorHAnsi"/>
          <w:lang w:val="pt-PT"/>
        </w:rPr>
        <w:t>», sublinha Rodrigo Cunha, coordenador do estudo que envolveu cientistas de dois grupos de investigação dos EUA.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>Ou seja, tal como acontece na Esquizofrenia, «</w:t>
      </w:r>
      <w:r w:rsidRPr="00F025C3">
        <w:rPr>
          <w:rFonts w:asciiTheme="minorHAnsi" w:hAnsiTheme="minorHAnsi"/>
          <w:b/>
          <w:lang w:val="pt-PT"/>
        </w:rPr>
        <w:t>registaram-se três grandes tipos de alterações no funcionamento do sistema nervoso central dos animais, designadamente sintomas negativos (isolamento), sintomas positivos (alucinações visuais e sonoras, delírios, etc.) e problemas cognitivos (memória e concentração). Verificou-se ainda que os ratinhos ficaram ávidos de fármacos psicoativos</w:t>
      </w:r>
      <w:r w:rsidRPr="00F025C3">
        <w:rPr>
          <w:rFonts w:asciiTheme="minorHAnsi" w:hAnsiTheme="minorHAnsi"/>
          <w:lang w:val="pt-PT"/>
        </w:rPr>
        <w:t>», descreve o investigador do CNC.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lastRenderedPageBreak/>
        <w:t>Os resultados deste estudo, financiado pela Fundação para a Ciência e Tecnologia (FCT), por fundos do QREN e por duas fundações norte-americanas, evidenciam que «</w:t>
      </w:r>
      <w:r w:rsidRPr="00F025C3">
        <w:rPr>
          <w:rFonts w:asciiTheme="minorHAnsi" w:hAnsiTheme="minorHAnsi"/>
          <w:b/>
          <w:lang w:val="pt-PT"/>
        </w:rPr>
        <w:t>os recetores A</w:t>
      </w:r>
      <w:r w:rsidRPr="00F025C3">
        <w:rPr>
          <w:rFonts w:asciiTheme="minorHAnsi" w:hAnsiTheme="minorHAnsi"/>
          <w:b/>
          <w:vertAlign w:val="subscript"/>
          <w:lang w:val="pt-PT"/>
        </w:rPr>
        <w:t>2A</w:t>
      </w:r>
      <w:r w:rsidRPr="00F025C3">
        <w:rPr>
          <w:rFonts w:asciiTheme="minorHAnsi" w:hAnsiTheme="minorHAnsi"/>
          <w:b/>
          <w:lang w:val="pt-PT"/>
        </w:rPr>
        <w:t xml:space="preserve"> são responsáveis por garantir o equilíbrio entre a glia e os neurónios e sugerem que a glia pode ter um papel central no desenvolvimento de doenças psiquiátricas</w:t>
      </w:r>
      <w:r w:rsidRPr="00F025C3">
        <w:rPr>
          <w:rFonts w:asciiTheme="minorHAnsi" w:hAnsiTheme="minorHAnsi"/>
          <w:lang w:val="pt-PT"/>
        </w:rPr>
        <w:t>», sustenta Rodrigo Cunha.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>Ao desvendar mais uma peça chave no funcionamento do sistema nervoso é agora possível avançar para mais estudos, tendo em vista o desenvolvimento de novas abordagens terapêuticas para uma das mais incapacitantes doenças psiquiátricas.</w:t>
      </w:r>
    </w:p>
    <w:p w:rsidR="00BC7A34" w:rsidRPr="00F025C3" w:rsidRDefault="00BC7A34" w:rsidP="00BC7A34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8E61D3" w:rsidRDefault="00BC7A34" w:rsidP="00F14A13">
      <w:pPr>
        <w:spacing w:line="360" w:lineRule="auto"/>
        <w:jc w:val="both"/>
        <w:rPr>
          <w:rFonts w:asciiTheme="minorHAnsi" w:hAnsiTheme="minorHAnsi"/>
          <w:lang w:val="pt-PT"/>
        </w:rPr>
      </w:pPr>
      <w:r w:rsidRPr="00F025C3">
        <w:rPr>
          <w:rFonts w:asciiTheme="minorHAnsi" w:hAnsiTheme="minorHAnsi"/>
          <w:lang w:val="pt-PT"/>
        </w:rPr>
        <w:t>Cristina Pinto</w:t>
      </w:r>
      <w:r w:rsidR="00F14A13">
        <w:rPr>
          <w:rFonts w:asciiTheme="minorHAnsi" w:hAnsiTheme="minorHAnsi"/>
          <w:lang w:val="pt-PT"/>
        </w:rPr>
        <w:t xml:space="preserve"> (</w:t>
      </w:r>
      <w:r w:rsidRPr="00F025C3">
        <w:rPr>
          <w:rFonts w:asciiTheme="minorHAnsi" w:hAnsiTheme="minorHAnsi"/>
          <w:lang w:val="pt-PT"/>
        </w:rPr>
        <w:t>Assessoria de Imprensa - Universidade de Coimbra</w:t>
      </w:r>
      <w:r w:rsidR="00F14A13">
        <w:rPr>
          <w:rFonts w:asciiTheme="minorHAnsi" w:hAnsiTheme="minorHAnsi"/>
          <w:lang w:val="pt-PT"/>
        </w:rPr>
        <w:t>)</w:t>
      </w:r>
    </w:p>
    <w:p w:rsidR="00F14A13" w:rsidRPr="00F025C3" w:rsidRDefault="00F14A13" w:rsidP="00F14A13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F14A13" w:rsidRPr="00F025C3" w:rsidSect="008E6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C7A34"/>
    <w:rsid w:val="008E61D3"/>
    <w:rsid w:val="00BC7A34"/>
    <w:rsid w:val="00F025C3"/>
    <w:rsid w:val="00F1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3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2306</Characters>
  <Application>Microsoft Office Word</Application>
  <DocSecurity>0</DocSecurity>
  <Lines>19</Lines>
  <Paragraphs>5</Paragraphs>
  <ScaleCrop>false</ScaleCrop>
  <Company>PERSONAL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2015-04-13T09:11:00Z</dcterms:created>
  <dcterms:modified xsi:type="dcterms:W3CDTF">2015-04-13T09:15:00Z</dcterms:modified>
</cp:coreProperties>
</file>